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7C0A6" w14:textId="53B83398" w:rsidR="00AD542C" w:rsidRPr="006614DD" w:rsidRDefault="00AD542C" w:rsidP="00AD542C">
      <w:pPr>
        <w:rPr>
          <w:i/>
          <w:iCs/>
        </w:rPr>
      </w:pPr>
      <w:bookmarkStart w:id="0" w:name="_GoBack"/>
      <w:bookmarkEnd w:id="0"/>
      <w:r w:rsidRPr="006614DD">
        <w:rPr>
          <w:i/>
          <w:iCs/>
        </w:rPr>
        <w:t>[</w:t>
      </w:r>
      <w:r>
        <w:rPr>
          <w:i/>
          <w:iCs/>
        </w:rPr>
        <w:t>This page is for feature articles only. For regular sections, proceed to p. 3</w:t>
      </w:r>
      <w:r w:rsidRPr="006614DD">
        <w:rPr>
          <w:i/>
          <w:iCs/>
        </w:rPr>
        <w:t>]</w:t>
      </w:r>
    </w:p>
    <w:p w14:paraId="713CE5CA" w14:textId="6C216B1B" w:rsidR="006802F9" w:rsidRPr="006614DD" w:rsidRDefault="009E3200" w:rsidP="009C3A0A">
      <w:pPr>
        <w:pStyle w:val="Heading1"/>
      </w:pPr>
      <w:r w:rsidRPr="006614DD">
        <w:t>Title</w:t>
      </w:r>
    </w:p>
    <w:p w14:paraId="4848741D" w14:textId="77777777" w:rsidR="00940248" w:rsidRPr="006614DD" w:rsidRDefault="00940248"/>
    <w:p w14:paraId="364CEAFE" w14:textId="0DBF6E36" w:rsidR="00BB1CF7" w:rsidRPr="006614DD" w:rsidRDefault="009B7468" w:rsidP="007D6771">
      <w:r w:rsidRPr="006614DD">
        <w:t>Please list the authors here</w:t>
      </w:r>
      <w:r w:rsidR="00BB1CF7" w:rsidRPr="006614DD">
        <w:t xml:space="preserve">. </w:t>
      </w:r>
    </w:p>
    <w:p w14:paraId="1E9B4E96" w14:textId="3FDFF4CF" w:rsidR="004021A1" w:rsidRPr="006614DD" w:rsidRDefault="00BB1CF7" w:rsidP="007D6771">
      <w:pPr>
        <w:rPr>
          <w:i/>
          <w:iCs/>
        </w:rPr>
      </w:pPr>
      <w:r w:rsidRPr="006614DD">
        <w:rPr>
          <w:i/>
          <w:iCs/>
        </w:rPr>
        <w:t>[For each author, please give the full first name and last name (middle initial is optional)</w:t>
      </w:r>
      <w:r w:rsidR="007D6771" w:rsidRPr="006614DD">
        <w:rPr>
          <w:i/>
          <w:iCs/>
        </w:rPr>
        <w:t>]</w:t>
      </w:r>
    </w:p>
    <w:p w14:paraId="1195399F" w14:textId="77777777" w:rsidR="009B7468" w:rsidRPr="006614DD" w:rsidRDefault="009B7468">
      <w:pPr>
        <w:rPr>
          <w:b/>
        </w:rPr>
      </w:pPr>
      <w:r w:rsidRPr="006614DD">
        <w:rPr>
          <w:b/>
        </w:rPr>
        <w:t>Affiliations:</w:t>
      </w:r>
    </w:p>
    <w:p w14:paraId="3AEFD41F" w14:textId="403A7C43" w:rsidR="00BB1CF7" w:rsidRPr="006614DD" w:rsidRDefault="009B7468">
      <w:r w:rsidRPr="006614DD">
        <w:t>Please list the authors’ affiliations here.</w:t>
      </w:r>
      <w:r w:rsidR="00BB1CF7" w:rsidRPr="006614DD">
        <w:t xml:space="preserve"> </w:t>
      </w:r>
    </w:p>
    <w:p w14:paraId="24D05664" w14:textId="37A2F546" w:rsidR="009B7468" w:rsidRPr="006614DD" w:rsidRDefault="00BB1CF7">
      <w:pPr>
        <w:rPr>
          <w:i/>
          <w:iCs/>
        </w:rPr>
      </w:pPr>
      <w:r w:rsidRPr="006614DD">
        <w:rPr>
          <w:i/>
          <w:iCs/>
        </w:rPr>
        <w:t>[Include company, city, country</w:t>
      </w:r>
      <w:r w:rsidR="009B7468" w:rsidRPr="006614DD">
        <w:rPr>
          <w:i/>
          <w:iCs/>
        </w:rPr>
        <w:t>]</w:t>
      </w:r>
    </w:p>
    <w:p w14:paraId="678EF4B2" w14:textId="77777777" w:rsidR="009B7468" w:rsidRPr="006614DD" w:rsidRDefault="009B7468"/>
    <w:p w14:paraId="724E3D9B" w14:textId="77777777" w:rsidR="00A60736" w:rsidRPr="006614DD" w:rsidRDefault="00A60736">
      <w:pPr>
        <w:rPr>
          <w:b/>
        </w:rPr>
      </w:pPr>
      <w:r w:rsidRPr="006614DD">
        <w:rPr>
          <w:b/>
        </w:rPr>
        <w:t>Correspondence to:</w:t>
      </w:r>
    </w:p>
    <w:p w14:paraId="2BF869DC" w14:textId="07FA3D0B" w:rsidR="00BB1CF7" w:rsidRPr="006614DD" w:rsidRDefault="00BB1CF7" w:rsidP="00BB1CF7">
      <w:pPr>
        <w:rPr>
          <w:i/>
          <w:iCs/>
        </w:rPr>
      </w:pPr>
      <w:r w:rsidRPr="006614DD">
        <w:rPr>
          <w:i/>
          <w:iCs/>
        </w:rPr>
        <w:t>[Provide name and email of corresponding author]</w:t>
      </w:r>
    </w:p>
    <w:p w14:paraId="5DF7A35A" w14:textId="77777777" w:rsidR="004021A1" w:rsidRPr="006614DD" w:rsidRDefault="004021A1">
      <w:pPr>
        <w:rPr>
          <w:rStyle w:val="go"/>
        </w:rPr>
      </w:pPr>
    </w:p>
    <w:p w14:paraId="00429BB3" w14:textId="77777777" w:rsidR="00F54C2E" w:rsidRPr="006614DD" w:rsidRDefault="00F54C2E">
      <w:pPr>
        <w:rPr>
          <w:rStyle w:val="go"/>
        </w:rPr>
      </w:pPr>
    </w:p>
    <w:p w14:paraId="165BDA00" w14:textId="77777777" w:rsidR="001431DD" w:rsidRPr="006614DD" w:rsidRDefault="001431DD">
      <w:pPr>
        <w:rPr>
          <w:rStyle w:val="go"/>
        </w:rPr>
      </w:pPr>
    </w:p>
    <w:p w14:paraId="5CC6FFC7" w14:textId="01996278" w:rsidR="000035B3" w:rsidRPr="006614DD" w:rsidRDefault="007F5333" w:rsidP="007F5333">
      <w:pPr>
        <w:tabs>
          <w:tab w:val="left" w:pos="6168"/>
        </w:tabs>
      </w:pPr>
      <w:r>
        <w:tab/>
      </w:r>
    </w:p>
    <w:p w14:paraId="594F4BF7" w14:textId="77777777" w:rsidR="00A60C23" w:rsidRPr="006614DD" w:rsidRDefault="007D7D8F" w:rsidP="00A60736">
      <w:pPr>
        <w:rPr>
          <w:b/>
        </w:rPr>
      </w:pPr>
      <w:r w:rsidRPr="006614DD">
        <w:rPr>
          <w:b/>
        </w:rPr>
        <w:t xml:space="preserve"> </w:t>
      </w:r>
    </w:p>
    <w:p w14:paraId="52222A81" w14:textId="77777777" w:rsidR="00B36514" w:rsidRPr="006614DD" w:rsidRDefault="00B36514" w:rsidP="00A60736"/>
    <w:p w14:paraId="03C586A9" w14:textId="77777777" w:rsidR="00A60736" w:rsidRPr="006614DD" w:rsidRDefault="00A60736">
      <w:pPr>
        <w:spacing w:after="200" w:line="276" w:lineRule="auto"/>
        <w:rPr>
          <w:rFonts w:ascii="Arial" w:eastAsiaTheme="majorEastAsia" w:hAnsi="Arial" w:cstheme="majorBidi"/>
          <w:b/>
          <w:bCs/>
          <w:sz w:val="28"/>
          <w:szCs w:val="28"/>
        </w:rPr>
      </w:pPr>
      <w:r w:rsidRPr="006614DD">
        <w:br w:type="page"/>
      </w:r>
    </w:p>
    <w:p w14:paraId="465110ED" w14:textId="77777777" w:rsidR="00AD542C" w:rsidRPr="006614DD" w:rsidRDefault="00AD542C" w:rsidP="00AD542C">
      <w:pPr>
        <w:rPr>
          <w:i/>
          <w:iCs/>
        </w:rPr>
      </w:pPr>
      <w:r w:rsidRPr="006614DD">
        <w:rPr>
          <w:i/>
          <w:iCs/>
        </w:rPr>
        <w:lastRenderedPageBreak/>
        <w:t>[</w:t>
      </w:r>
      <w:r>
        <w:rPr>
          <w:i/>
          <w:iCs/>
        </w:rPr>
        <w:t>This page is for feature articles only. For regular sections, proceed to p. 3</w:t>
      </w:r>
      <w:r w:rsidRPr="006614DD">
        <w:rPr>
          <w:i/>
          <w:iCs/>
        </w:rPr>
        <w:t>]</w:t>
      </w:r>
    </w:p>
    <w:p w14:paraId="4BCBB52B" w14:textId="05AF4A53" w:rsidR="00940248" w:rsidRPr="006614DD" w:rsidRDefault="00EF6A79" w:rsidP="00305D90">
      <w:pPr>
        <w:pStyle w:val="Heading1"/>
      </w:pPr>
      <w:r w:rsidRPr="006614DD">
        <w:t>Abstract</w:t>
      </w:r>
    </w:p>
    <w:p w14:paraId="60F2202A" w14:textId="12ADAB28" w:rsidR="00940248" w:rsidRPr="006614DD" w:rsidRDefault="00956402" w:rsidP="009C3A0A">
      <w:r w:rsidRPr="006614DD">
        <w:rPr>
          <w:rFonts w:eastAsia="Times New Roman" w:cs="Arial"/>
          <w:color w:val="000000"/>
          <w:sz w:val="24"/>
          <w:szCs w:val="24"/>
          <w:lang w:eastAsia="fr-FR"/>
        </w:rPr>
        <w:t>A</w:t>
      </w:r>
      <w:r w:rsidR="00DF3CE5" w:rsidRPr="006614DD">
        <w:rPr>
          <w:rFonts w:eastAsia="Times New Roman" w:cs="Arial"/>
          <w:color w:val="000000"/>
          <w:sz w:val="24"/>
          <w:szCs w:val="24"/>
          <w:lang w:eastAsia="fr-FR"/>
        </w:rPr>
        <w:t xml:space="preserve">dd </w:t>
      </w:r>
      <w:r w:rsidRPr="006614DD">
        <w:rPr>
          <w:rFonts w:eastAsia="Times New Roman" w:cs="Arial"/>
          <w:color w:val="000000"/>
          <w:sz w:val="24"/>
          <w:szCs w:val="24"/>
          <w:lang w:eastAsia="fr-FR"/>
        </w:rPr>
        <w:t xml:space="preserve">informative </w:t>
      </w:r>
      <w:r w:rsidR="00DF3CE5" w:rsidRPr="006614DD">
        <w:rPr>
          <w:rFonts w:eastAsia="Times New Roman" w:cs="Arial"/>
          <w:color w:val="000000"/>
          <w:sz w:val="24"/>
          <w:szCs w:val="24"/>
          <w:lang w:eastAsia="fr-FR"/>
        </w:rPr>
        <w:t xml:space="preserve">summary </w:t>
      </w:r>
      <w:r w:rsidR="001E74F6" w:rsidRPr="006614DD">
        <w:rPr>
          <w:rFonts w:eastAsia="Times New Roman" w:cs="Arial"/>
          <w:color w:val="000000"/>
          <w:sz w:val="24"/>
          <w:szCs w:val="24"/>
          <w:lang w:eastAsia="fr-FR"/>
        </w:rPr>
        <w:t>text here</w:t>
      </w:r>
      <w:r w:rsidR="00BB1CF7" w:rsidRPr="006614DD">
        <w:rPr>
          <w:rFonts w:eastAsia="Times New Roman" w:cs="Arial"/>
          <w:color w:val="000000"/>
          <w:sz w:val="24"/>
          <w:szCs w:val="24"/>
          <w:lang w:eastAsia="fr-FR"/>
        </w:rPr>
        <w:t>.</w:t>
      </w:r>
    </w:p>
    <w:p w14:paraId="1B100147" w14:textId="6C5CE55A" w:rsidR="00113DE6" w:rsidRPr="006614DD" w:rsidRDefault="00BB1CF7" w:rsidP="00BB1CF7">
      <w:pPr>
        <w:rPr>
          <w:i/>
          <w:iCs/>
        </w:rPr>
      </w:pPr>
      <w:r w:rsidRPr="006614DD">
        <w:rPr>
          <w:i/>
          <w:iCs/>
        </w:rPr>
        <w:t>[Up to 150 words, but 50 to 100 preferred. Do not use headings or citations. Please state the main points and/or conclusions of your article; do not simply describe the areas covered.]</w:t>
      </w:r>
    </w:p>
    <w:p w14:paraId="054C0F3C" w14:textId="77777777" w:rsidR="009E3200" w:rsidRPr="006614DD" w:rsidRDefault="009E3200" w:rsidP="00A60736">
      <w:pPr>
        <w:rPr>
          <w:b/>
        </w:rPr>
      </w:pPr>
    </w:p>
    <w:p w14:paraId="51F13714" w14:textId="77777777" w:rsidR="000035B3" w:rsidRPr="006614DD" w:rsidRDefault="000035B3" w:rsidP="000035B3">
      <w:pPr>
        <w:rPr>
          <w:rFonts w:eastAsia="Times New Roman" w:cs="Arial"/>
          <w:color w:val="000000"/>
          <w:sz w:val="24"/>
          <w:szCs w:val="24"/>
          <w:lang w:eastAsia="fr-FR"/>
        </w:rPr>
        <w:sectPr w:rsidR="000035B3" w:rsidRPr="006614DD">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pPr>
    </w:p>
    <w:p w14:paraId="4ECB40DD" w14:textId="5B49500E" w:rsidR="00AD542C" w:rsidRPr="008D6707" w:rsidRDefault="008D6707" w:rsidP="00AD542C">
      <w:pPr>
        <w:pStyle w:val="Heading1"/>
        <w:rPr>
          <w:sz w:val="32"/>
          <w:szCs w:val="32"/>
        </w:rPr>
      </w:pPr>
      <w:r w:rsidRPr="008D6707">
        <w:rPr>
          <w:sz w:val="32"/>
          <w:szCs w:val="32"/>
        </w:rPr>
        <w:lastRenderedPageBreak/>
        <w:t>Insert title of article for regular section here</w:t>
      </w:r>
    </w:p>
    <w:p w14:paraId="4D34F9C6" w14:textId="268F9BCC" w:rsidR="00AD542C" w:rsidRPr="00AD542C" w:rsidRDefault="00AD542C" w:rsidP="00AD542C">
      <w:pPr>
        <w:rPr>
          <w:i/>
          <w:iCs/>
        </w:rPr>
      </w:pPr>
      <w:r w:rsidRPr="00AD542C">
        <w:rPr>
          <w:i/>
          <w:iCs/>
        </w:rPr>
        <w:t>[</w:t>
      </w:r>
      <w:r w:rsidR="00C6412B">
        <w:rPr>
          <w:i/>
          <w:iCs/>
        </w:rPr>
        <w:t>Unless otherwise stated, t</w:t>
      </w:r>
      <w:r w:rsidRPr="00AD542C">
        <w:rPr>
          <w:i/>
          <w:iCs/>
        </w:rPr>
        <w:t>he instructions below are applicable for both feature articles and articles in regular section]</w:t>
      </w:r>
    </w:p>
    <w:p w14:paraId="271D4C56" w14:textId="11EFF340" w:rsidR="00AD542C" w:rsidRPr="00AD542C" w:rsidRDefault="00AD542C" w:rsidP="00AD542C">
      <w:pPr>
        <w:pStyle w:val="Heading1"/>
      </w:pPr>
      <w:r w:rsidRPr="006614DD">
        <w:t>This is heading level 1</w:t>
      </w:r>
    </w:p>
    <w:p w14:paraId="0777E12E" w14:textId="2F0327DE" w:rsidR="00BB1CF7" w:rsidRPr="006614DD" w:rsidRDefault="00B7298E" w:rsidP="001E74F6">
      <w:pPr>
        <w:rPr>
          <w:rFonts w:eastAsia="Times New Roman" w:cs="Arial"/>
          <w:color w:val="000000"/>
          <w:sz w:val="24"/>
          <w:szCs w:val="24"/>
          <w:lang w:eastAsia="fr-FR"/>
        </w:rPr>
      </w:pPr>
      <w:r w:rsidRPr="006614DD">
        <w:rPr>
          <w:rFonts w:eastAsia="Times New Roman" w:cs="Arial"/>
          <w:color w:val="000000"/>
          <w:sz w:val="24"/>
          <w:szCs w:val="24"/>
          <w:lang w:eastAsia="fr-FR"/>
        </w:rPr>
        <w:t>This is example text</w:t>
      </w:r>
      <w:r w:rsidR="004021A1" w:rsidRPr="006614DD">
        <w:rPr>
          <w:rFonts w:eastAsia="Times New Roman" w:cs="Arial"/>
          <w:color w:val="000000"/>
          <w:sz w:val="24"/>
          <w:szCs w:val="24"/>
          <w:lang w:eastAsia="fr-FR"/>
        </w:rPr>
        <w:t>.</w:t>
      </w:r>
      <w:r w:rsidR="009E3200" w:rsidRPr="006614DD">
        <w:rPr>
          <w:rFonts w:eastAsia="Times New Roman" w:cs="Arial"/>
          <w:color w:val="000000"/>
          <w:sz w:val="24"/>
          <w:szCs w:val="24"/>
          <w:lang w:eastAsia="fr-FR"/>
        </w:rPr>
        <w:t xml:space="preserve"> Type your main text here. </w:t>
      </w:r>
    </w:p>
    <w:p w14:paraId="22AD3F76" w14:textId="20DC0681"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Main text should be 600 to 2500 words</w:t>
      </w:r>
    </w:p>
    <w:p w14:paraId="6B6843D8" w14:textId="77777777"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 xml:space="preserve">Use </w:t>
      </w:r>
      <w:r w:rsidRPr="006614DD">
        <w:rPr>
          <w:rFonts w:eastAsia="Times New Roman" w:cs="Arial"/>
          <w:b/>
          <w:i/>
          <w:iCs/>
          <w:color w:val="000000"/>
          <w:sz w:val="24"/>
          <w:szCs w:val="24"/>
          <w:lang w:eastAsia="fr-FR"/>
        </w:rPr>
        <w:t xml:space="preserve">UK English. </w:t>
      </w:r>
    </w:p>
    <w:p w14:paraId="19FF953B" w14:textId="77777777"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 xml:space="preserve">Include Oxford commas (e.g. apples, oranges, and bananas). </w:t>
      </w:r>
    </w:p>
    <w:p w14:paraId="7D0CB14D" w14:textId="77777777"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Section headings are recommended and up to two heading levels may be used as shown below. No heading is needed at the start of the main text.</w:t>
      </w:r>
    </w:p>
    <w:p w14:paraId="6AFAD201" w14:textId="77777777"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References should be numbered sequentially in the order in which they appear and should be cited in the text as superscripts following punctuation (e.g. apples,</w:t>
      </w:r>
      <w:r w:rsidRPr="006614DD">
        <w:rPr>
          <w:rFonts w:eastAsia="Times New Roman" w:cs="Arial"/>
          <w:i/>
          <w:iCs/>
          <w:color w:val="000000"/>
          <w:sz w:val="24"/>
          <w:szCs w:val="24"/>
          <w:vertAlign w:val="superscript"/>
          <w:lang w:eastAsia="fr-FR"/>
        </w:rPr>
        <w:t>1</w:t>
      </w:r>
      <w:r w:rsidRPr="006614DD">
        <w:rPr>
          <w:rFonts w:eastAsia="Times New Roman" w:cs="Arial"/>
          <w:i/>
          <w:iCs/>
          <w:color w:val="000000"/>
          <w:sz w:val="24"/>
          <w:szCs w:val="24"/>
          <w:lang w:eastAsia="fr-FR"/>
        </w:rPr>
        <w:t xml:space="preserve"> oranges,</w:t>
      </w:r>
      <w:r w:rsidRPr="006614DD">
        <w:rPr>
          <w:rFonts w:eastAsia="Times New Roman" w:cs="Arial"/>
          <w:i/>
          <w:iCs/>
          <w:color w:val="000000"/>
          <w:sz w:val="24"/>
          <w:szCs w:val="24"/>
          <w:vertAlign w:val="superscript"/>
          <w:lang w:eastAsia="fr-FR"/>
        </w:rPr>
        <w:t>2</w:t>
      </w:r>
      <w:r w:rsidRPr="006614DD">
        <w:rPr>
          <w:rFonts w:eastAsia="Times New Roman" w:cs="Arial"/>
          <w:i/>
          <w:iCs/>
          <w:color w:val="000000"/>
          <w:sz w:val="24"/>
          <w:szCs w:val="24"/>
          <w:lang w:eastAsia="fr-FR"/>
        </w:rPr>
        <w:t xml:space="preserve"> and bananas.</w:t>
      </w:r>
      <w:r w:rsidRPr="006614DD">
        <w:rPr>
          <w:rFonts w:eastAsia="Times New Roman" w:cs="Arial"/>
          <w:i/>
          <w:iCs/>
          <w:color w:val="000000"/>
          <w:sz w:val="24"/>
          <w:szCs w:val="24"/>
          <w:vertAlign w:val="superscript"/>
          <w:lang w:eastAsia="fr-FR"/>
        </w:rPr>
        <w:t>3</w:t>
      </w:r>
      <w:r w:rsidRPr="006614DD">
        <w:rPr>
          <w:rFonts w:eastAsia="Times New Roman" w:cs="Arial"/>
          <w:i/>
          <w:iCs/>
          <w:color w:val="000000"/>
          <w:sz w:val="24"/>
          <w:szCs w:val="24"/>
          <w:lang w:eastAsia="fr-FR"/>
        </w:rPr>
        <w:t xml:space="preserve"> ).</w:t>
      </w:r>
    </w:p>
    <w:p w14:paraId="71479866" w14:textId="77777777"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Number figures and tables (e.g. Figure 1, Figure 2, etc.) sequentially in the order in which they appear.</w:t>
      </w:r>
    </w:p>
    <w:p w14:paraId="266611A6" w14:textId="77777777" w:rsidR="00BB1CF7" w:rsidRPr="006614DD" w:rsidRDefault="00BB1CF7"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Cite each figure or table in the text but do not insert the figure or table itself within the text.</w:t>
      </w:r>
    </w:p>
    <w:p w14:paraId="60C1CE4C" w14:textId="0B745112" w:rsidR="00BB1CF7" w:rsidRDefault="009E3200" w:rsidP="00BB1CF7">
      <w:pPr>
        <w:pStyle w:val="ListParagraph"/>
        <w:numPr>
          <w:ilvl w:val="0"/>
          <w:numId w:val="6"/>
        </w:numPr>
        <w:spacing w:line="240" w:lineRule="auto"/>
        <w:ind w:left="720" w:hanging="720"/>
        <w:rPr>
          <w:rFonts w:eastAsia="Times New Roman" w:cs="Arial"/>
          <w:i/>
          <w:iCs/>
          <w:color w:val="000000"/>
          <w:sz w:val="24"/>
          <w:szCs w:val="24"/>
          <w:lang w:eastAsia="fr-FR"/>
        </w:rPr>
      </w:pPr>
      <w:r w:rsidRPr="006614DD">
        <w:rPr>
          <w:rFonts w:eastAsia="Times New Roman" w:cs="Arial"/>
          <w:i/>
          <w:iCs/>
          <w:color w:val="000000"/>
          <w:sz w:val="24"/>
          <w:szCs w:val="24"/>
          <w:lang w:eastAsia="fr-FR"/>
        </w:rPr>
        <w:t>Headings (up to two levels) and call-out quotes are recommended to break up the text.</w:t>
      </w:r>
    </w:p>
    <w:p w14:paraId="06C7682C" w14:textId="77777777" w:rsidR="00542912" w:rsidRPr="00542912" w:rsidRDefault="00542912" w:rsidP="00542912">
      <w:pPr>
        <w:pStyle w:val="ListParagraph"/>
        <w:numPr>
          <w:ilvl w:val="0"/>
          <w:numId w:val="6"/>
        </w:numPr>
        <w:spacing w:line="240" w:lineRule="auto"/>
        <w:ind w:left="720" w:hanging="720"/>
        <w:rPr>
          <w:rFonts w:eastAsia="Times New Roman" w:cs="Arial"/>
          <w:i/>
          <w:iCs/>
          <w:color w:val="000000"/>
          <w:sz w:val="24"/>
          <w:szCs w:val="24"/>
          <w:lang w:eastAsia="fr-FR"/>
        </w:rPr>
      </w:pPr>
      <w:r w:rsidRPr="00542912">
        <w:rPr>
          <w:rFonts w:eastAsia="Times New Roman" w:cs="Arial"/>
          <w:i/>
          <w:iCs/>
          <w:color w:val="000000"/>
          <w:sz w:val="24"/>
          <w:szCs w:val="24"/>
          <w:lang w:eastAsia="fr-FR"/>
        </w:rPr>
        <w:t>Use “double quotes”.</w:t>
      </w:r>
    </w:p>
    <w:p w14:paraId="2DDAE2A4" w14:textId="1C9155AA" w:rsidR="000035B3" w:rsidRPr="006614DD" w:rsidRDefault="000035B3" w:rsidP="00BB1CF7">
      <w:pPr>
        <w:pStyle w:val="ListParagraph"/>
        <w:spacing w:line="240" w:lineRule="auto"/>
        <w:ind w:left="0"/>
        <w:rPr>
          <w:rFonts w:eastAsia="Times New Roman" w:cs="Arial"/>
          <w:color w:val="000000"/>
          <w:sz w:val="24"/>
          <w:szCs w:val="24"/>
          <w:lang w:eastAsia="fr-FR"/>
        </w:rPr>
      </w:pPr>
    </w:p>
    <w:p w14:paraId="3DBE43DD" w14:textId="73438ECA" w:rsidR="000035B3" w:rsidRPr="006614DD" w:rsidRDefault="00F51DB6" w:rsidP="004021A1">
      <w:pPr>
        <w:pStyle w:val="Heading2"/>
      </w:pPr>
      <w:r w:rsidRPr="006614DD">
        <w:t>This is h</w:t>
      </w:r>
      <w:r w:rsidR="004021A1" w:rsidRPr="006614DD">
        <w:t>eading level 2</w:t>
      </w:r>
      <w:r w:rsidR="000035B3" w:rsidRPr="006614DD">
        <w:t xml:space="preserve"> </w:t>
      </w:r>
    </w:p>
    <w:p w14:paraId="7C2F1B1C" w14:textId="77777777" w:rsidR="00F84852" w:rsidRPr="00BB1CF7" w:rsidRDefault="00F84852" w:rsidP="00F84852">
      <w:pPr>
        <w:rPr>
          <w:i/>
          <w:iCs/>
        </w:rPr>
      </w:pPr>
      <w:r w:rsidRPr="00BB1CF7">
        <w:rPr>
          <w:i/>
          <w:iCs/>
        </w:rPr>
        <w:t xml:space="preserve">[Indicate </w:t>
      </w:r>
      <w:r>
        <w:rPr>
          <w:i/>
          <w:iCs/>
        </w:rPr>
        <w:t xml:space="preserve">call-out quotes and </w:t>
      </w:r>
      <w:r w:rsidRPr="00BB1CF7">
        <w:rPr>
          <w:i/>
          <w:iCs/>
        </w:rPr>
        <w:t>where you would like each figure and table to be inserted.]</w:t>
      </w:r>
    </w:p>
    <w:p w14:paraId="362FF04B" w14:textId="77777777" w:rsidR="00F84852" w:rsidRDefault="00F84852" w:rsidP="00F84852">
      <w:r w:rsidRPr="009E3200">
        <w:rPr>
          <w:highlight w:val="yellow"/>
        </w:rPr>
        <w:t>[Please include</w:t>
      </w:r>
      <w:r>
        <w:rPr>
          <w:highlight w:val="yellow"/>
        </w:rPr>
        <w:t xml:space="preserve"> the following call-out quote: “Example call-out quote”</w:t>
      </w:r>
      <w:r w:rsidRPr="009E3200">
        <w:rPr>
          <w:highlight w:val="yellow"/>
        </w:rPr>
        <w:t>]</w:t>
      </w:r>
    </w:p>
    <w:p w14:paraId="68222F1B" w14:textId="77777777" w:rsidR="00F84852" w:rsidRDefault="00F84852" w:rsidP="00F84852">
      <w:r w:rsidRPr="00F51DB6">
        <w:rPr>
          <w:highlight w:val="yellow"/>
        </w:rPr>
        <w:t xml:space="preserve">[Place figure 1 </w:t>
      </w:r>
      <w:r>
        <w:rPr>
          <w:highlight w:val="yellow"/>
        </w:rPr>
        <w:t xml:space="preserve">near </w:t>
      </w:r>
      <w:r w:rsidRPr="00F51DB6">
        <w:rPr>
          <w:highlight w:val="yellow"/>
        </w:rPr>
        <w:t>here]</w:t>
      </w:r>
    </w:p>
    <w:p w14:paraId="0276120D" w14:textId="77777777" w:rsidR="00F84852" w:rsidRDefault="00F84852" w:rsidP="00F84852">
      <w:r w:rsidRPr="00B7298E">
        <w:rPr>
          <w:highlight w:val="yellow"/>
        </w:rPr>
        <w:t>[Please table 1 near here]</w:t>
      </w:r>
    </w:p>
    <w:p w14:paraId="6E484CD8" w14:textId="77777777" w:rsidR="009E3200" w:rsidRPr="006614DD" w:rsidRDefault="009E3200" w:rsidP="004021A1"/>
    <w:p w14:paraId="66B8F3B3" w14:textId="77777777" w:rsidR="005A1BC3" w:rsidRPr="006614DD" w:rsidRDefault="00F7283D" w:rsidP="00305D90">
      <w:pPr>
        <w:pStyle w:val="Heading1"/>
      </w:pPr>
      <w:r w:rsidRPr="006614DD">
        <w:t>Acknowledg</w:t>
      </w:r>
      <w:r w:rsidR="00D67647" w:rsidRPr="006614DD">
        <w:t>e</w:t>
      </w:r>
      <w:r w:rsidRPr="006614DD">
        <w:t>ment</w:t>
      </w:r>
      <w:r w:rsidR="00E443AB" w:rsidRPr="006614DD">
        <w:t>s</w:t>
      </w:r>
    </w:p>
    <w:p w14:paraId="606A1655" w14:textId="0A94FE84" w:rsidR="0073485E" w:rsidRPr="006614DD" w:rsidRDefault="00113DE6" w:rsidP="0073485E">
      <w:pPr>
        <w:rPr>
          <w:i/>
        </w:rPr>
      </w:pPr>
      <w:r w:rsidRPr="006614DD">
        <w:rPr>
          <w:i/>
        </w:rPr>
        <w:t>[</w:t>
      </w:r>
      <w:r w:rsidR="0073485E" w:rsidRPr="006614DD">
        <w:rPr>
          <w:i/>
        </w:rPr>
        <w:t>This section is optional</w:t>
      </w:r>
      <w:r w:rsidR="00A62500" w:rsidRPr="006614DD">
        <w:rPr>
          <w:i/>
        </w:rPr>
        <w:t>. If you do acknowledge someone by name, be sure to obtain permission to do so.</w:t>
      </w:r>
      <w:r w:rsidRPr="006614DD">
        <w:rPr>
          <w:i/>
        </w:rPr>
        <w:t>]</w:t>
      </w:r>
    </w:p>
    <w:p w14:paraId="60E7A1D4" w14:textId="77777777" w:rsidR="00ED2354" w:rsidRPr="006614DD" w:rsidRDefault="009E3200" w:rsidP="009E3200">
      <w:r w:rsidRPr="00F84852">
        <w:rPr>
          <w:highlight w:val="yellow"/>
        </w:rPr>
        <w:t>Example:</w:t>
      </w:r>
    </w:p>
    <w:p w14:paraId="313831E3" w14:textId="77777777" w:rsidR="009E3200" w:rsidRPr="006614DD" w:rsidRDefault="009E3200" w:rsidP="009E3200">
      <w:r w:rsidRPr="006614DD">
        <w:lastRenderedPageBreak/>
        <w:t>The authors would like to thank John Q. Public for assistance.</w:t>
      </w:r>
    </w:p>
    <w:p w14:paraId="53DE8C35" w14:textId="77777777" w:rsidR="009E3200" w:rsidRPr="006614DD" w:rsidRDefault="009E3200" w:rsidP="009E3200"/>
    <w:p w14:paraId="1BB5B6AE" w14:textId="77777777" w:rsidR="00B9538E" w:rsidRPr="006614DD" w:rsidRDefault="00B9538E" w:rsidP="00B9538E">
      <w:pPr>
        <w:pStyle w:val="Heading1"/>
      </w:pPr>
      <w:r w:rsidRPr="006614DD">
        <w:t>Disclaimers</w:t>
      </w:r>
    </w:p>
    <w:p w14:paraId="252DFA7E" w14:textId="1B3164A9" w:rsidR="0073485E" w:rsidRPr="006614DD" w:rsidRDefault="00113DE6" w:rsidP="009E3200">
      <w:pPr>
        <w:rPr>
          <w:i/>
        </w:rPr>
      </w:pPr>
      <w:r w:rsidRPr="006614DD">
        <w:rPr>
          <w:i/>
        </w:rPr>
        <w:t>[</w:t>
      </w:r>
      <w:r w:rsidR="0073485E" w:rsidRPr="006614DD">
        <w:rPr>
          <w:i/>
        </w:rPr>
        <w:t>This section is optional</w:t>
      </w:r>
      <w:r w:rsidR="00792918" w:rsidRPr="006614DD">
        <w:rPr>
          <w:i/>
        </w:rPr>
        <w:t>.</w:t>
      </w:r>
      <w:r w:rsidRPr="006614DD">
        <w:rPr>
          <w:i/>
        </w:rPr>
        <w:t>]</w:t>
      </w:r>
    </w:p>
    <w:p w14:paraId="6FEF7FF9" w14:textId="77777777" w:rsidR="009E3200" w:rsidRPr="006614DD" w:rsidRDefault="009E3200" w:rsidP="009E3200">
      <w:r w:rsidRPr="00F84852">
        <w:rPr>
          <w:highlight w:val="yellow"/>
        </w:rPr>
        <w:t>Example:</w:t>
      </w:r>
    </w:p>
    <w:p w14:paraId="520D693E" w14:textId="77777777" w:rsidR="009E3200" w:rsidRPr="006614DD" w:rsidRDefault="009E3200" w:rsidP="009E3200">
      <w:r w:rsidRPr="006614DD">
        <w:t xml:space="preserve">The </w:t>
      </w:r>
      <w:r w:rsidR="0073485E" w:rsidRPr="006614DD">
        <w:t>opinions expressed in this article are the author’s own and not necessarily shared by his employer or EMWA</w:t>
      </w:r>
      <w:r w:rsidRPr="006614DD">
        <w:t>.</w:t>
      </w:r>
    </w:p>
    <w:p w14:paraId="678B5E0A" w14:textId="77777777" w:rsidR="0073485E" w:rsidRPr="006614DD" w:rsidRDefault="0073485E" w:rsidP="0073485E">
      <w:pPr>
        <w:pStyle w:val="Heading1"/>
      </w:pPr>
    </w:p>
    <w:p w14:paraId="68A3A2C3" w14:textId="6C03BE43" w:rsidR="00B7298E" w:rsidRPr="006614DD" w:rsidRDefault="00FB156C" w:rsidP="0073485E">
      <w:pPr>
        <w:pStyle w:val="Heading1"/>
      </w:pPr>
      <w:r w:rsidRPr="006614DD">
        <w:t xml:space="preserve">Disclosures and </w:t>
      </w:r>
      <w:r w:rsidR="002B0B51" w:rsidRPr="006614DD">
        <w:t>c</w:t>
      </w:r>
      <w:r w:rsidR="0073485E" w:rsidRPr="006614DD">
        <w:t>onflicts of interest</w:t>
      </w:r>
    </w:p>
    <w:p w14:paraId="68A7F9B7" w14:textId="06C19D2C" w:rsidR="0073485E" w:rsidRPr="006614DD" w:rsidRDefault="00113DE6" w:rsidP="0073485E">
      <w:pPr>
        <w:keepNext/>
        <w:rPr>
          <w:i/>
        </w:rPr>
      </w:pPr>
      <w:r w:rsidRPr="006614DD">
        <w:rPr>
          <w:i/>
        </w:rPr>
        <w:t>[</w:t>
      </w:r>
      <w:r w:rsidR="0073485E" w:rsidRPr="006614DD">
        <w:rPr>
          <w:i/>
        </w:rPr>
        <w:t>This section is required.</w:t>
      </w:r>
      <w:r w:rsidRPr="006614DD">
        <w:rPr>
          <w:i/>
        </w:rPr>
        <w:t>]</w:t>
      </w:r>
    </w:p>
    <w:p w14:paraId="0F23CA62" w14:textId="77777777" w:rsidR="0073485E" w:rsidRPr="006614DD" w:rsidRDefault="0073485E" w:rsidP="0073485E">
      <w:pPr>
        <w:keepNext/>
      </w:pPr>
      <w:r w:rsidRPr="00F84852">
        <w:rPr>
          <w:highlight w:val="yellow"/>
        </w:rPr>
        <w:t>Example:</w:t>
      </w:r>
    </w:p>
    <w:p w14:paraId="05888950" w14:textId="69DF3038" w:rsidR="00A62500" w:rsidRPr="006614DD" w:rsidRDefault="0073485E" w:rsidP="0073485E">
      <w:r w:rsidRPr="006614DD">
        <w:t>The author is employed by XYZ Pharmac</w:t>
      </w:r>
      <w:r w:rsidR="00A62500" w:rsidRPr="006614DD">
        <w:t>eutical Company, which manufactures the medication discussed in this article.</w:t>
      </w:r>
    </w:p>
    <w:p w14:paraId="3249D093" w14:textId="3BEFDBF4" w:rsidR="00A62500" w:rsidRPr="006614DD" w:rsidRDefault="00A62500" w:rsidP="0073485E">
      <w:r w:rsidRPr="00F84852">
        <w:rPr>
          <w:highlight w:val="yellow"/>
        </w:rPr>
        <w:t>If no conflicts:</w:t>
      </w:r>
    </w:p>
    <w:p w14:paraId="0BA54E49" w14:textId="7C1849EA" w:rsidR="0073485E" w:rsidRPr="006614DD" w:rsidRDefault="00A62500" w:rsidP="00B7298E">
      <w:r w:rsidRPr="006614DD">
        <w:t>The author declares no conflicts of interest.</w:t>
      </w:r>
    </w:p>
    <w:p w14:paraId="2B6373B9" w14:textId="08CCD833" w:rsidR="00FB156C" w:rsidRPr="006614DD" w:rsidRDefault="00FB156C" w:rsidP="00FB156C">
      <w:pPr>
        <w:pStyle w:val="Heading1"/>
      </w:pPr>
      <w:r w:rsidRPr="006614DD">
        <w:t xml:space="preserve">Data </w:t>
      </w:r>
      <w:r w:rsidR="007A05FF" w:rsidRPr="006614DD">
        <w:t>availability</w:t>
      </w:r>
      <w:r w:rsidRPr="006614DD">
        <w:t xml:space="preserve"> </w:t>
      </w:r>
      <w:r w:rsidR="002B0B51" w:rsidRPr="006614DD">
        <w:t>s</w:t>
      </w:r>
      <w:r w:rsidRPr="006614DD">
        <w:t>tatement</w:t>
      </w:r>
    </w:p>
    <w:p w14:paraId="2C284313" w14:textId="32A86817" w:rsidR="00FB156C" w:rsidRPr="006614DD" w:rsidRDefault="00113DE6" w:rsidP="00FB156C">
      <w:r w:rsidRPr="006614DD">
        <w:rPr>
          <w:i/>
        </w:rPr>
        <w:t>[</w:t>
      </w:r>
      <w:r w:rsidR="00FB156C" w:rsidRPr="006614DD">
        <w:rPr>
          <w:i/>
        </w:rPr>
        <w:t xml:space="preserve">This section </w:t>
      </w:r>
      <w:r w:rsidR="00792918" w:rsidRPr="006614DD">
        <w:rPr>
          <w:i/>
        </w:rPr>
        <w:t xml:space="preserve">is </w:t>
      </w:r>
      <w:r w:rsidR="00FB156C" w:rsidRPr="006614DD">
        <w:rPr>
          <w:i/>
        </w:rPr>
        <w:t>required only for data-driven articles such as surveys, systematic reviews, etc.</w:t>
      </w:r>
      <w:r w:rsidRPr="006614DD">
        <w:rPr>
          <w:i/>
        </w:rPr>
        <w:t>]</w:t>
      </w:r>
    </w:p>
    <w:p w14:paraId="6075A66A" w14:textId="77777777" w:rsidR="00FB156C" w:rsidRPr="006614DD" w:rsidRDefault="00FB156C" w:rsidP="00FB156C">
      <w:pPr>
        <w:keepNext/>
      </w:pPr>
      <w:r w:rsidRPr="00F84852">
        <w:rPr>
          <w:highlight w:val="yellow"/>
        </w:rPr>
        <w:t>Example:</w:t>
      </w:r>
    </w:p>
    <w:p w14:paraId="67E51438" w14:textId="6A8A8DC7" w:rsidR="00FB156C" w:rsidRPr="006614DD" w:rsidRDefault="00FB156C" w:rsidP="00FB156C">
      <w:r w:rsidRPr="006614DD">
        <w:t xml:space="preserve">Data and other supplemental information are available at: </w:t>
      </w:r>
      <w:r w:rsidRPr="006614DD">
        <w:rPr>
          <w:color w:val="0000FF"/>
        </w:rPr>
        <w:t>add link or location</w:t>
      </w:r>
    </w:p>
    <w:p w14:paraId="2DD13DAB" w14:textId="4DB399F4" w:rsidR="00FB156C" w:rsidRPr="006614DD" w:rsidRDefault="00113DE6" w:rsidP="00FB156C">
      <w:r w:rsidRPr="00F84852">
        <w:rPr>
          <w:highlight w:val="yellow"/>
        </w:rPr>
        <w:t>[</w:t>
      </w:r>
      <w:r w:rsidR="00FB156C" w:rsidRPr="00F84852">
        <w:rPr>
          <w:highlight w:val="yellow"/>
        </w:rPr>
        <w:t>OR</w:t>
      </w:r>
      <w:r w:rsidRPr="00F84852">
        <w:rPr>
          <w:highlight w:val="yellow"/>
        </w:rPr>
        <w:t>]</w:t>
      </w:r>
    </w:p>
    <w:p w14:paraId="0D20A796" w14:textId="28BCF4B9" w:rsidR="00792918" w:rsidRPr="006614DD" w:rsidRDefault="00BB1CF7" w:rsidP="00B7298E">
      <w:r w:rsidRPr="006614DD">
        <w:t xml:space="preserve">For inquiries </w:t>
      </w:r>
      <w:r w:rsidR="00113DE6" w:rsidRPr="006614DD">
        <w:t>about d</w:t>
      </w:r>
      <w:r w:rsidR="00FB156C" w:rsidRPr="006614DD">
        <w:t>ata and other supplemental information</w:t>
      </w:r>
      <w:r w:rsidR="00113DE6" w:rsidRPr="006614DD">
        <w:t xml:space="preserve">, please contact </w:t>
      </w:r>
      <w:r w:rsidR="00FB156C" w:rsidRPr="006614DD">
        <w:t>the corresponding author.</w:t>
      </w:r>
    </w:p>
    <w:p w14:paraId="5FB8ED1B" w14:textId="25595F95" w:rsidR="00F7283D" w:rsidRPr="006614DD" w:rsidRDefault="00F7283D" w:rsidP="00305D90">
      <w:pPr>
        <w:pStyle w:val="Heading1"/>
      </w:pPr>
      <w:r w:rsidRPr="006614DD">
        <w:lastRenderedPageBreak/>
        <w:t>References</w:t>
      </w:r>
      <w:r w:rsidR="00C30F36" w:rsidRPr="006614DD">
        <w:t xml:space="preserve"> </w:t>
      </w:r>
    </w:p>
    <w:p w14:paraId="70B4A055" w14:textId="5129944F" w:rsidR="00113DE6" w:rsidRPr="006614DD" w:rsidRDefault="00113DE6" w:rsidP="00113DE6">
      <w:pPr>
        <w:rPr>
          <w:i/>
          <w:iCs/>
        </w:rPr>
      </w:pPr>
      <w:r w:rsidRPr="006614DD">
        <w:rPr>
          <w:i/>
          <w:iCs/>
        </w:rPr>
        <w:t xml:space="preserve">[References should be numbered in the order in which they appear in the text. Except for online documents, format references using Vancouver style as indicated in the examples. See </w:t>
      </w:r>
      <w:hyperlink r:id="rId14" w:history="1">
        <w:r w:rsidRPr="006614DD">
          <w:rPr>
            <w:rStyle w:val="Hyperlink"/>
            <w:i/>
            <w:iCs/>
          </w:rPr>
          <w:t>http://www.nlm.nih.gov/bsd/uniform_requirements.html</w:t>
        </w:r>
      </w:hyperlink>
      <w:r w:rsidRPr="006614DD">
        <w:rPr>
          <w:rStyle w:val="Hyperlink"/>
          <w:i/>
          <w:iCs/>
        </w:rPr>
        <w:t>]</w:t>
      </w:r>
    </w:p>
    <w:p w14:paraId="546D138D" w14:textId="77777777" w:rsidR="009E3200" w:rsidRPr="006614DD" w:rsidRDefault="009E3200" w:rsidP="009E3200">
      <w:r w:rsidRPr="00F84852">
        <w:rPr>
          <w:highlight w:val="yellow"/>
        </w:rPr>
        <w:t>Examples:</w:t>
      </w:r>
    </w:p>
    <w:p w14:paraId="7793F3E4" w14:textId="77777777" w:rsidR="008B6638" w:rsidRPr="006614DD" w:rsidRDefault="00C35A93" w:rsidP="00C35A93">
      <w:pPr>
        <w:pStyle w:val="ListParagraph"/>
        <w:numPr>
          <w:ilvl w:val="0"/>
          <w:numId w:val="10"/>
        </w:numPr>
        <w:spacing w:line="240" w:lineRule="auto"/>
      </w:pPr>
      <w:r w:rsidRPr="006614DD">
        <w:rPr>
          <w:lang w:val="en-US"/>
        </w:rPr>
        <w:t xml:space="preserve">Rathore FA, Mansoor SN. How to conduct a workshop on medical writing: Tips, advice and experience sharing. </w:t>
      </w:r>
      <w:r w:rsidRPr="006614DD">
        <w:rPr>
          <w:lang w:val="fr-BE"/>
        </w:rPr>
        <w:t>J Pak Med Assoc. 2015;65(6):665-8</w:t>
      </w:r>
      <w:r w:rsidR="004B2333" w:rsidRPr="006614DD">
        <w:t>.</w:t>
      </w:r>
    </w:p>
    <w:p w14:paraId="020072B5" w14:textId="77777777" w:rsidR="004F0625" w:rsidRPr="006614DD" w:rsidRDefault="004F0625" w:rsidP="004F0625">
      <w:pPr>
        <w:pStyle w:val="ListParagraph"/>
        <w:numPr>
          <w:ilvl w:val="0"/>
          <w:numId w:val="10"/>
        </w:numPr>
        <w:spacing w:line="240" w:lineRule="auto"/>
      </w:pPr>
      <w:r w:rsidRPr="006614DD">
        <w:rPr>
          <w:lang w:val="de-CH"/>
        </w:rPr>
        <w:t xml:space="preserve">Murray PR, Rosenthal KS, Kobayashi GS, Pfaller MA. </w:t>
      </w:r>
      <w:r w:rsidRPr="006614DD">
        <w:t>Medical microbiology. 4th ed. St. Louis: Mosby; 2002.</w:t>
      </w:r>
    </w:p>
    <w:p w14:paraId="663D4D6A" w14:textId="77777777" w:rsidR="004F0625" w:rsidRPr="006614DD" w:rsidRDefault="004F0625" w:rsidP="004F0625">
      <w:pPr>
        <w:pStyle w:val="ListParagraph"/>
        <w:numPr>
          <w:ilvl w:val="0"/>
          <w:numId w:val="10"/>
        </w:numPr>
        <w:spacing w:line="240" w:lineRule="auto"/>
      </w:pPr>
      <w:r w:rsidRPr="006614DD">
        <w:t>Gilstrap LC 3rd, Cunningham FG, VanDorsten JP, editors. Operative obstetrics. 2nd ed. New York: McGraw-Hill; 2002.</w:t>
      </w:r>
    </w:p>
    <w:p w14:paraId="58CFB62C" w14:textId="77777777" w:rsidR="005A1BC3" w:rsidRPr="006614DD" w:rsidRDefault="004F0625" w:rsidP="004F0625">
      <w:pPr>
        <w:pStyle w:val="ListParagraph"/>
        <w:numPr>
          <w:ilvl w:val="0"/>
          <w:numId w:val="10"/>
        </w:numPr>
        <w:spacing w:line="240" w:lineRule="auto"/>
      </w:pPr>
      <w:r w:rsidRPr="006614DD">
        <w:t xml:space="preserve">The Baby Center. Gestational Diabetes. </w:t>
      </w:r>
      <w:bookmarkStart w:id="1" w:name="_Hlk62307823"/>
      <w:r w:rsidRPr="006614DD">
        <w:t xml:space="preserve">2012 [cited 2012 Dec 12]. Available from: </w:t>
      </w:r>
      <w:hyperlink r:id="rId15" w:history="1">
        <w:r w:rsidRPr="006614DD">
          <w:rPr>
            <w:rStyle w:val="Hyperlink"/>
          </w:rPr>
          <w:t>http://www.babycenter.com/0_gestational-diabetes_2058.bc?page=1</w:t>
        </w:r>
      </w:hyperlink>
      <w:r w:rsidRPr="006614DD">
        <w:t>.</w:t>
      </w:r>
    </w:p>
    <w:bookmarkEnd w:id="1"/>
    <w:p w14:paraId="338C9E96" w14:textId="77777777" w:rsidR="004F0625" w:rsidRPr="006614DD" w:rsidRDefault="004F0625" w:rsidP="004F0625">
      <w:pPr>
        <w:spacing w:line="240" w:lineRule="auto"/>
      </w:pPr>
    </w:p>
    <w:p w14:paraId="34ACA9D9" w14:textId="77777777" w:rsidR="004F0625" w:rsidRPr="006614DD" w:rsidRDefault="004F0625" w:rsidP="00B9538E">
      <w:pPr>
        <w:pStyle w:val="Heading1"/>
      </w:pPr>
    </w:p>
    <w:p w14:paraId="5EFCBD00" w14:textId="2F8480D7" w:rsidR="00B9538E" w:rsidRPr="008D6707" w:rsidRDefault="00B9538E" w:rsidP="00B9538E">
      <w:pPr>
        <w:pStyle w:val="Heading1"/>
        <w:rPr>
          <w:b w:val="0"/>
          <w:bCs w:val="0"/>
        </w:rPr>
      </w:pPr>
      <w:r w:rsidRPr="006614DD">
        <w:t>Author information</w:t>
      </w:r>
      <w:r w:rsidR="008D6707">
        <w:t xml:space="preserve"> </w:t>
      </w:r>
      <w:r w:rsidR="008D6707" w:rsidRPr="008D6707">
        <w:rPr>
          <w:b w:val="0"/>
          <w:bCs w:val="0"/>
          <w:i/>
          <w:iCs/>
        </w:rPr>
        <w:t>(obligatory for feature articles, optional for regular sections)</w:t>
      </w:r>
    </w:p>
    <w:p w14:paraId="20EB9AAB" w14:textId="77777777" w:rsidR="009E3200" w:rsidRPr="006614DD" w:rsidRDefault="009E3200" w:rsidP="004F0625">
      <w:r w:rsidRPr="00F84852">
        <w:rPr>
          <w:highlight w:val="yellow"/>
        </w:rPr>
        <w:t>Example:</w:t>
      </w:r>
    </w:p>
    <w:p w14:paraId="09995AA8" w14:textId="77777777" w:rsidR="004F0625" w:rsidRPr="006614DD" w:rsidRDefault="004F0625" w:rsidP="004F0625">
      <w:r w:rsidRPr="006614DD">
        <w:t>John Smith, PhD has been a medical writer at Nowhere Pharma since 2001 and leads workshops on medical writing for doctoral students throughout Europe.</w:t>
      </w:r>
    </w:p>
    <w:p w14:paraId="5B378BE9" w14:textId="7272E818" w:rsidR="009E3200" w:rsidRPr="006614DD" w:rsidRDefault="009E3200" w:rsidP="004F0625">
      <w:pPr>
        <w:rPr>
          <w:i/>
          <w:iCs/>
        </w:rPr>
      </w:pPr>
      <w:r w:rsidRPr="006614DD">
        <w:rPr>
          <w:i/>
          <w:iCs/>
        </w:rPr>
        <w:t>[</w:t>
      </w:r>
      <w:r w:rsidR="00113DE6" w:rsidRPr="006614DD">
        <w:rPr>
          <w:i/>
          <w:iCs/>
        </w:rPr>
        <w:t xml:space="preserve">Provide up to 50 words per author. </w:t>
      </w:r>
      <w:r w:rsidRPr="006614DD">
        <w:rPr>
          <w:i/>
          <w:iCs/>
        </w:rPr>
        <w:t>Authors may optionally include a photo and Google Scholar profile link to be included on the Medical Writing website.]</w:t>
      </w:r>
    </w:p>
    <w:p w14:paraId="7CFF6247" w14:textId="77777777" w:rsidR="004F0625" w:rsidRPr="006614DD" w:rsidRDefault="004F0625" w:rsidP="00305D90">
      <w:pPr>
        <w:pStyle w:val="Heading1"/>
      </w:pPr>
    </w:p>
    <w:p w14:paraId="6C6A2890" w14:textId="2DA6F949" w:rsidR="000D6202" w:rsidRPr="006614DD" w:rsidRDefault="005A1BC3" w:rsidP="00305D90">
      <w:pPr>
        <w:pStyle w:val="Heading1"/>
      </w:pPr>
      <w:r w:rsidRPr="006614DD">
        <w:t>F</w:t>
      </w:r>
      <w:r w:rsidR="005E6BD5" w:rsidRPr="006614DD">
        <w:t>igure</w:t>
      </w:r>
      <w:r w:rsidRPr="006614DD">
        <w:t xml:space="preserve"> legend</w:t>
      </w:r>
      <w:r w:rsidR="005E6BD5" w:rsidRPr="006614DD">
        <w:t>s</w:t>
      </w:r>
    </w:p>
    <w:p w14:paraId="79B623B5" w14:textId="47412455" w:rsidR="00113DE6" w:rsidRPr="006614DD" w:rsidRDefault="00113DE6" w:rsidP="00113DE6">
      <w:pPr>
        <w:rPr>
          <w:i/>
          <w:iCs/>
        </w:rPr>
      </w:pPr>
      <w:r w:rsidRPr="006614DD">
        <w:rPr>
          <w:i/>
          <w:iCs/>
        </w:rPr>
        <w:t>[List the legends to all figures here (title plus any essential notes and definitions). The figures, however, must be supplied as separate files. Note that you must have permission to reproduce images from other sources. Be aware that screen shots lifted from the Internet often require permission.</w:t>
      </w:r>
    </w:p>
    <w:p w14:paraId="7FD54931" w14:textId="291B9FA1" w:rsidR="00113DE6" w:rsidRPr="006614DD" w:rsidRDefault="00113DE6" w:rsidP="00113DE6">
      <w:pPr>
        <w:rPr>
          <w:i/>
          <w:iCs/>
        </w:rPr>
      </w:pPr>
      <w:r w:rsidRPr="006614DD">
        <w:rPr>
          <w:b/>
          <w:bCs/>
          <w:i/>
          <w:iCs/>
        </w:rPr>
        <w:lastRenderedPageBreak/>
        <w:t>Figure quality:</w:t>
      </w:r>
      <w:r w:rsidRPr="006614DD">
        <w:rPr>
          <w:i/>
          <w:iCs/>
        </w:rPr>
        <w:t xml:space="preserve"> For line graphs, bar charts, and flow charts, the journal prefers to receive figures in a vector format (EPS, PDF, Excel) rather than rasterized, pixel-based images. (Text and lines should appear crisp in a vector file.) For computer screen shots, please capture the image on as high a resolution screen as possible; if the image appears fuzzy or pixellated, request assistance from the Managing Editor (and provide the URL from which the image was taken)]. </w:t>
      </w:r>
    </w:p>
    <w:p w14:paraId="0077BF3D" w14:textId="402A3786" w:rsidR="00113DE6" w:rsidRPr="006614DD" w:rsidRDefault="00113DE6" w:rsidP="00113DE6">
      <w:pPr>
        <w:rPr>
          <w:i/>
          <w:iCs/>
        </w:rPr>
      </w:pPr>
      <w:r w:rsidRPr="006614DD">
        <w:rPr>
          <w:i/>
          <w:iCs/>
        </w:rPr>
        <w:t>[Delete this section if there are no figures.]</w:t>
      </w:r>
    </w:p>
    <w:p w14:paraId="3FA3165F" w14:textId="77777777" w:rsidR="009E3200" w:rsidRPr="006614DD" w:rsidRDefault="009E3200" w:rsidP="007D6771">
      <w:r w:rsidRPr="00F84852">
        <w:rPr>
          <w:highlight w:val="yellow"/>
        </w:rPr>
        <w:t>Example:</w:t>
      </w:r>
    </w:p>
    <w:p w14:paraId="6E9E104D" w14:textId="77777777" w:rsidR="00BF3860" w:rsidRPr="006614DD" w:rsidRDefault="006C1A6C" w:rsidP="007D6771">
      <w:r w:rsidRPr="006614DD">
        <w:t xml:space="preserve">Figure 1. </w:t>
      </w:r>
      <w:r w:rsidR="00BF3860" w:rsidRPr="006614DD">
        <w:t>Examples of a section of an assessment form. This section of an assessment form describes the patient’s cardiovascular and respiratory status. Abbreviations: CWMS, colour, warmth, movement, sensation; O2, oxygen; physio, physical therapy; DB&amp;C, deep breathing and coughing; Inc Spirometer, incentive spirometer.</w:t>
      </w:r>
    </w:p>
    <w:p w14:paraId="40E4595A" w14:textId="77777777" w:rsidR="009E3200" w:rsidRPr="006614DD" w:rsidRDefault="009E3200" w:rsidP="007D6771"/>
    <w:p w14:paraId="1344A372" w14:textId="23497332" w:rsidR="00B9538E" w:rsidRPr="006614DD" w:rsidRDefault="00B9538E" w:rsidP="0073485E">
      <w:pPr>
        <w:pStyle w:val="Heading1"/>
      </w:pPr>
      <w:r w:rsidRPr="006614DD">
        <w:t>Tables</w:t>
      </w:r>
    </w:p>
    <w:p w14:paraId="44DB3222" w14:textId="78532818" w:rsidR="00113DE6" w:rsidRPr="006614DD" w:rsidRDefault="00113DE6" w:rsidP="00113DE6">
      <w:pPr>
        <w:rPr>
          <w:i/>
          <w:iCs/>
        </w:rPr>
      </w:pPr>
      <w:r w:rsidRPr="006614DD">
        <w:rPr>
          <w:i/>
          <w:iCs/>
        </w:rPr>
        <w:t>[Tables should be numbered sequentially with Arabic numerals (e.g. Table 1, 2, 3…). Each table should appear on a separate page. They should be typed and should not be image files. The far left column in a table should be aligned left. Other columns of text should be aligned left, and columns of data should usually be centred (and/or aligned on common elements, such as decimal points or dashes in ranges). Each column should have a heading, which should be in bold. Use superscript letters for footnotes. Explain any undefined abbreviations in text below the table.]</w:t>
      </w:r>
    </w:p>
    <w:p w14:paraId="53D51D81" w14:textId="4EB9DC41" w:rsidR="00113DE6" w:rsidRPr="006614DD" w:rsidRDefault="00113DE6" w:rsidP="00113DE6">
      <w:r w:rsidRPr="006614DD">
        <w:t>[</w:t>
      </w:r>
      <w:r w:rsidRPr="006614DD">
        <w:rPr>
          <w:i/>
        </w:rPr>
        <w:t>Delete this section if there are no tables.]</w:t>
      </w:r>
    </w:p>
    <w:p w14:paraId="4B3F0669" w14:textId="77777777" w:rsidR="009E3200" w:rsidRPr="006614DD" w:rsidRDefault="009E3200" w:rsidP="0073485E">
      <w:pPr>
        <w:keepNext/>
      </w:pPr>
      <w:r w:rsidRPr="00F84852">
        <w:rPr>
          <w:highlight w:val="yellow"/>
        </w:rPr>
        <w:lastRenderedPageBreak/>
        <w:t>Example:</w:t>
      </w:r>
    </w:p>
    <w:p w14:paraId="4BE5B440" w14:textId="77777777" w:rsidR="007D6771" w:rsidRPr="00F84852" w:rsidRDefault="007D6771" w:rsidP="0073485E">
      <w:pPr>
        <w:keepNext/>
        <w:rPr>
          <w:b/>
          <w:bCs/>
        </w:rPr>
      </w:pPr>
      <w:r w:rsidRPr="00F84852">
        <w:rPr>
          <w:b/>
          <w:bCs/>
        </w:rPr>
        <w:t>Table 1. Examples</w:t>
      </w:r>
      <w:r w:rsidR="0023331A" w:rsidRPr="00F84852">
        <w:rPr>
          <w:b/>
          <w:bCs/>
        </w:rPr>
        <w:t xml:space="preserve"> of fruits and their origins</w:t>
      </w:r>
    </w:p>
    <w:tbl>
      <w:tblPr>
        <w:tblStyle w:val="TableGrid"/>
        <w:tblW w:w="4657"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0"/>
        <w:gridCol w:w="1574"/>
        <w:gridCol w:w="3825"/>
        <w:gridCol w:w="1843"/>
      </w:tblGrid>
      <w:tr w:rsidR="003E1FB2" w:rsidRPr="006614DD" w14:paraId="4AD6A220" w14:textId="77777777" w:rsidTr="006C1A6C">
        <w:tc>
          <w:tcPr>
            <w:tcW w:w="960" w:type="pct"/>
            <w:tcBorders>
              <w:top w:val="single" w:sz="4" w:space="0" w:color="auto"/>
              <w:bottom w:val="single" w:sz="4" w:space="0" w:color="auto"/>
            </w:tcBorders>
            <w:vAlign w:val="bottom"/>
          </w:tcPr>
          <w:p w14:paraId="4640C761" w14:textId="77777777" w:rsidR="00396538" w:rsidRPr="006614DD" w:rsidRDefault="00396538" w:rsidP="0073485E">
            <w:pPr>
              <w:keepNext/>
              <w:spacing w:line="240" w:lineRule="auto"/>
              <w:rPr>
                <w:b/>
              </w:rPr>
            </w:pPr>
          </w:p>
          <w:p w14:paraId="3E2D9CB2" w14:textId="77777777" w:rsidR="00F00578" w:rsidRPr="006614DD" w:rsidRDefault="006C1A6C" w:rsidP="0073485E">
            <w:pPr>
              <w:keepNext/>
              <w:spacing w:line="240" w:lineRule="auto"/>
              <w:rPr>
                <w:b/>
              </w:rPr>
            </w:pPr>
            <w:r w:rsidRPr="006614DD">
              <w:rPr>
                <w:b/>
              </w:rPr>
              <w:t>Common name</w:t>
            </w:r>
          </w:p>
        </w:tc>
        <w:tc>
          <w:tcPr>
            <w:tcW w:w="878" w:type="pct"/>
            <w:tcBorders>
              <w:top w:val="single" w:sz="4" w:space="0" w:color="auto"/>
              <w:bottom w:val="single" w:sz="4" w:space="0" w:color="auto"/>
            </w:tcBorders>
            <w:vAlign w:val="bottom"/>
          </w:tcPr>
          <w:p w14:paraId="76E124F0" w14:textId="77777777" w:rsidR="0051764D" w:rsidRPr="006614DD" w:rsidRDefault="0051764D" w:rsidP="0073485E">
            <w:pPr>
              <w:keepNext/>
              <w:spacing w:line="240" w:lineRule="auto"/>
              <w:rPr>
                <w:b/>
              </w:rPr>
            </w:pPr>
          </w:p>
          <w:p w14:paraId="365307F2" w14:textId="77777777" w:rsidR="0051764D" w:rsidRPr="006614DD" w:rsidRDefault="00F00578" w:rsidP="0073485E">
            <w:pPr>
              <w:keepNext/>
              <w:spacing w:line="240" w:lineRule="auto"/>
              <w:rPr>
                <w:b/>
              </w:rPr>
            </w:pPr>
            <w:r w:rsidRPr="006614DD">
              <w:rPr>
                <w:b/>
              </w:rPr>
              <w:t>Likely origin</w:t>
            </w:r>
          </w:p>
        </w:tc>
        <w:tc>
          <w:tcPr>
            <w:tcW w:w="2134" w:type="pct"/>
            <w:tcBorders>
              <w:top w:val="single" w:sz="4" w:space="0" w:color="auto"/>
              <w:bottom w:val="single" w:sz="4" w:space="0" w:color="auto"/>
            </w:tcBorders>
            <w:vAlign w:val="bottom"/>
          </w:tcPr>
          <w:p w14:paraId="2A649307" w14:textId="77777777" w:rsidR="0051764D" w:rsidRPr="006614DD" w:rsidRDefault="0051764D" w:rsidP="0073485E">
            <w:pPr>
              <w:keepNext/>
              <w:spacing w:line="240" w:lineRule="auto"/>
              <w:rPr>
                <w:b/>
              </w:rPr>
            </w:pPr>
          </w:p>
          <w:p w14:paraId="6F692B49" w14:textId="77777777" w:rsidR="0051764D" w:rsidRPr="006614DD" w:rsidRDefault="00F00578" w:rsidP="0073485E">
            <w:pPr>
              <w:keepNext/>
              <w:spacing w:line="240" w:lineRule="auto"/>
              <w:rPr>
                <w:b/>
              </w:rPr>
            </w:pPr>
            <w:r w:rsidRPr="006614DD">
              <w:rPr>
                <w:b/>
              </w:rPr>
              <w:t>Wild ancestor</w:t>
            </w:r>
          </w:p>
        </w:tc>
        <w:tc>
          <w:tcPr>
            <w:tcW w:w="1028" w:type="pct"/>
            <w:tcBorders>
              <w:top w:val="single" w:sz="4" w:space="0" w:color="auto"/>
              <w:bottom w:val="single" w:sz="4" w:space="0" w:color="auto"/>
            </w:tcBorders>
            <w:vAlign w:val="bottom"/>
          </w:tcPr>
          <w:p w14:paraId="30AE951E" w14:textId="77777777" w:rsidR="0051764D" w:rsidRPr="006614DD" w:rsidRDefault="00F00578" w:rsidP="0073485E">
            <w:pPr>
              <w:keepNext/>
              <w:spacing w:line="240" w:lineRule="auto"/>
              <w:rPr>
                <w:b/>
                <w:vertAlign w:val="superscript"/>
              </w:rPr>
            </w:pPr>
            <w:r w:rsidRPr="006614DD">
              <w:rPr>
                <w:b/>
              </w:rPr>
              <w:t>Earliest known cultivation</w:t>
            </w:r>
            <w:r w:rsidR="006C1A6C" w:rsidRPr="006614DD">
              <w:rPr>
                <w:b/>
                <w:vertAlign w:val="superscript"/>
              </w:rPr>
              <w:t>a</w:t>
            </w:r>
          </w:p>
          <w:p w14:paraId="349B74A5" w14:textId="77777777" w:rsidR="0051764D" w:rsidRPr="006614DD" w:rsidRDefault="00402992" w:rsidP="0073485E">
            <w:pPr>
              <w:keepNext/>
              <w:spacing w:line="240" w:lineRule="auto"/>
              <w:rPr>
                <w:b/>
              </w:rPr>
            </w:pPr>
            <w:r w:rsidRPr="006614DD">
              <w:rPr>
                <w:b/>
              </w:rPr>
              <w:t>(years BCE)</w:t>
            </w:r>
          </w:p>
        </w:tc>
      </w:tr>
      <w:tr w:rsidR="003E1FB2" w:rsidRPr="006614DD" w14:paraId="4B997133" w14:textId="77777777" w:rsidTr="006C1A6C">
        <w:tc>
          <w:tcPr>
            <w:tcW w:w="960" w:type="pct"/>
            <w:tcBorders>
              <w:top w:val="single" w:sz="4" w:space="0" w:color="auto"/>
            </w:tcBorders>
          </w:tcPr>
          <w:p w14:paraId="27168AB5" w14:textId="77777777" w:rsidR="00F00578" w:rsidRPr="006614DD" w:rsidRDefault="00F00578" w:rsidP="0073485E">
            <w:pPr>
              <w:keepNext/>
              <w:spacing w:line="240" w:lineRule="auto"/>
            </w:pPr>
            <w:r w:rsidRPr="006614DD">
              <w:t>Apple</w:t>
            </w:r>
          </w:p>
        </w:tc>
        <w:tc>
          <w:tcPr>
            <w:tcW w:w="878" w:type="pct"/>
            <w:tcBorders>
              <w:top w:val="single" w:sz="4" w:space="0" w:color="auto"/>
            </w:tcBorders>
            <w:vAlign w:val="bottom"/>
          </w:tcPr>
          <w:p w14:paraId="26D3F681" w14:textId="77777777" w:rsidR="0051764D" w:rsidRPr="006614DD" w:rsidRDefault="00F00578" w:rsidP="0073485E">
            <w:pPr>
              <w:keepNext/>
              <w:spacing w:line="240" w:lineRule="auto"/>
            </w:pPr>
            <w:r w:rsidRPr="006614DD">
              <w:t>Western Asia</w:t>
            </w:r>
          </w:p>
        </w:tc>
        <w:tc>
          <w:tcPr>
            <w:tcW w:w="2134" w:type="pct"/>
            <w:tcBorders>
              <w:top w:val="single" w:sz="4" w:space="0" w:color="auto"/>
            </w:tcBorders>
            <w:vAlign w:val="bottom"/>
          </w:tcPr>
          <w:p w14:paraId="2CA487E9" w14:textId="77777777" w:rsidR="0051764D" w:rsidRPr="006614DD" w:rsidRDefault="00F00578" w:rsidP="0073485E">
            <w:pPr>
              <w:keepNext/>
              <w:spacing w:line="240" w:lineRule="auto"/>
              <w:rPr>
                <w:rFonts w:ascii="Arial" w:eastAsiaTheme="majorEastAsia" w:hAnsi="Arial" w:cstheme="majorBidi"/>
                <w:b/>
                <w:i/>
                <w:spacing w:val="5"/>
                <w:kern w:val="28"/>
                <w:sz w:val="36"/>
                <w:szCs w:val="52"/>
              </w:rPr>
            </w:pPr>
            <w:r w:rsidRPr="006614DD">
              <w:rPr>
                <w:i/>
              </w:rPr>
              <w:t>Malus sieversii</w:t>
            </w:r>
          </w:p>
        </w:tc>
        <w:tc>
          <w:tcPr>
            <w:tcW w:w="1028" w:type="pct"/>
            <w:tcBorders>
              <w:top w:val="single" w:sz="4" w:space="0" w:color="auto"/>
            </w:tcBorders>
            <w:vAlign w:val="bottom"/>
          </w:tcPr>
          <w:p w14:paraId="3EFEAF57" w14:textId="77777777" w:rsidR="0051764D" w:rsidRPr="006614DD" w:rsidRDefault="003E1FB2" w:rsidP="0073485E">
            <w:pPr>
              <w:keepNext/>
              <w:spacing w:line="240" w:lineRule="auto"/>
            </w:pPr>
            <w:r w:rsidRPr="006614DD">
              <w:t>ND</w:t>
            </w:r>
          </w:p>
        </w:tc>
      </w:tr>
      <w:tr w:rsidR="003E1FB2" w:rsidRPr="006614DD" w14:paraId="34F5C8D6" w14:textId="77777777" w:rsidTr="006C1A6C">
        <w:tc>
          <w:tcPr>
            <w:tcW w:w="960" w:type="pct"/>
          </w:tcPr>
          <w:p w14:paraId="58988E23" w14:textId="77777777" w:rsidR="00F00578" w:rsidRPr="006614DD" w:rsidRDefault="00F00578" w:rsidP="0073485E">
            <w:pPr>
              <w:keepNext/>
              <w:spacing w:line="240" w:lineRule="auto"/>
            </w:pPr>
            <w:r w:rsidRPr="006614DD">
              <w:t>Orange</w:t>
            </w:r>
          </w:p>
        </w:tc>
        <w:tc>
          <w:tcPr>
            <w:tcW w:w="878" w:type="pct"/>
            <w:vAlign w:val="bottom"/>
          </w:tcPr>
          <w:p w14:paraId="6F91C208" w14:textId="77777777" w:rsidR="0051764D" w:rsidRPr="006614DD" w:rsidRDefault="00F00578" w:rsidP="0073485E">
            <w:pPr>
              <w:keepNext/>
              <w:spacing w:line="240" w:lineRule="auto"/>
            </w:pPr>
            <w:r w:rsidRPr="006614DD">
              <w:t>Southeast Asia</w:t>
            </w:r>
          </w:p>
        </w:tc>
        <w:tc>
          <w:tcPr>
            <w:tcW w:w="2134" w:type="pct"/>
            <w:vAlign w:val="bottom"/>
          </w:tcPr>
          <w:p w14:paraId="45CDADA2" w14:textId="77777777" w:rsidR="0051764D" w:rsidRPr="006614DD" w:rsidRDefault="00F00578" w:rsidP="0073485E">
            <w:pPr>
              <w:keepNext/>
              <w:spacing w:line="240" w:lineRule="auto"/>
            </w:pPr>
            <w:r w:rsidRPr="006614DD">
              <w:t>Cross between pomelo (</w:t>
            </w:r>
            <w:r w:rsidR="00402992" w:rsidRPr="006614DD">
              <w:rPr>
                <w:i/>
              </w:rPr>
              <w:t>Citrus maxima</w:t>
            </w:r>
            <w:r w:rsidRPr="006614DD">
              <w:t>) and mandarin (</w:t>
            </w:r>
            <w:r w:rsidR="00402992" w:rsidRPr="006614DD">
              <w:rPr>
                <w:i/>
              </w:rPr>
              <w:t>Citrus reticulata</w:t>
            </w:r>
            <w:r w:rsidRPr="006614DD">
              <w:t>)</w:t>
            </w:r>
          </w:p>
        </w:tc>
        <w:tc>
          <w:tcPr>
            <w:tcW w:w="1028" w:type="pct"/>
            <w:vAlign w:val="bottom"/>
          </w:tcPr>
          <w:p w14:paraId="7E8AFC16" w14:textId="77777777" w:rsidR="0051764D" w:rsidRPr="006614DD" w:rsidRDefault="00F00578" w:rsidP="0073485E">
            <w:pPr>
              <w:keepNext/>
              <w:spacing w:line="240" w:lineRule="auto"/>
            </w:pPr>
            <w:r w:rsidRPr="006614DD">
              <w:t>2500</w:t>
            </w:r>
          </w:p>
        </w:tc>
      </w:tr>
      <w:tr w:rsidR="003E1FB2" w:rsidRPr="006614DD" w14:paraId="2713EE37" w14:textId="77777777" w:rsidTr="006C1A6C">
        <w:tc>
          <w:tcPr>
            <w:tcW w:w="960" w:type="pct"/>
          </w:tcPr>
          <w:p w14:paraId="5426827F" w14:textId="77777777" w:rsidR="00F00578" w:rsidRPr="006614DD" w:rsidRDefault="00F00578" w:rsidP="0073485E">
            <w:pPr>
              <w:keepNext/>
              <w:spacing w:line="240" w:lineRule="auto"/>
            </w:pPr>
            <w:r w:rsidRPr="006614DD">
              <w:t>Banana</w:t>
            </w:r>
          </w:p>
        </w:tc>
        <w:tc>
          <w:tcPr>
            <w:tcW w:w="878" w:type="pct"/>
            <w:vAlign w:val="bottom"/>
          </w:tcPr>
          <w:p w14:paraId="64692A49" w14:textId="77777777" w:rsidR="0051764D" w:rsidRPr="006614DD" w:rsidRDefault="00F00578" w:rsidP="0073485E">
            <w:pPr>
              <w:keepNext/>
              <w:spacing w:line="240" w:lineRule="auto"/>
            </w:pPr>
            <w:r w:rsidRPr="006614DD">
              <w:t>South and Southeast Asia</w:t>
            </w:r>
          </w:p>
        </w:tc>
        <w:tc>
          <w:tcPr>
            <w:tcW w:w="2134" w:type="pct"/>
            <w:vAlign w:val="bottom"/>
          </w:tcPr>
          <w:p w14:paraId="31881ECB" w14:textId="77777777" w:rsidR="0051764D" w:rsidRPr="006614DD" w:rsidRDefault="00402992" w:rsidP="0073485E">
            <w:pPr>
              <w:keepNext/>
              <w:spacing w:line="240" w:lineRule="auto"/>
              <w:rPr>
                <w:lang w:val="it-IT"/>
              </w:rPr>
            </w:pPr>
            <w:r w:rsidRPr="006614DD">
              <w:rPr>
                <w:i/>
                <w:lang w:val="it-IT"/>
              </w:rPr>
              <w:t>Musa acuminata</w:t>
            </w:r>
            <w:r w:rsidR="00F00578" w:rsidRPr="006614DD">
              <w:rPr>
                <w:lang w:val="it-IT"/>
              </w:rPr>
              <w:t xml:space="preserve"> and </w:t>
            </w:r>
            <w:r w:rsidRPr="006614DD">
              <w:rPr>
                <w:i/>
                <w:lang w:val="it-IT"/>
              </w:rPr>
              <w:t>Musa balbisiana</w:t>
            </w:r>
          </w:p>
        </w:tc>
        <w:tc>
          <w:tcPr>
            <w:tcW w:w="1028" w:type="pct"/>
            <w:vAlign w:val="bottom"/>
          </w:tcPr>
          <w:p w14:paraId="4E121747" w14:textId="77777777" w:rsidR="0051764D" w:rsidRPr="006614DD" w:rsidRDefault="00402992" w:rsidP="0073485E">
            <w:pPr>
              <w:keepNext/>
              <w:spacing w:line="240" w:lineRule="auto"/>
              <w:rPr>
                <w:lang w:val="it-IT"/>
              </w:rPr>
            </w:pPr>
            <w:r w:rsidRPr="006614DD">
              <w:rPr>
                <w:lang w:val="it-IT"/>
              </w:rPr>
              <w:t>5000</w:t>
            </w:r>
          </w:p>
        </w:tc>
      </w:tr>
    </w:tbl>
    <w:p w14:paraId="42A66B47" w14:textId="77777777" w:rsidR="00973C65" w:rsidRPr="006614DD" w:rsidRDefault="006C1A6C" w:rsidP="0073485E">
      <w:pPr>
        <w:keepNext/>
      </w:pPr>
      <w:r w:rsidRPr="006614DD">
        <w:t xml:space="preserve">Abbreviations: </w:t>
      </w:r>
      <w:r w:rsidR="00402992" w:rsidRPr="006614DD">
        <w:t>BCE, before the current/Christian era</w:t>
      </w:r>
      <w:r w:rsidR="005B2604" w:rsidRPr="006614DD">
        <w:t xml:space="preserve">; </w:t>
      </w:r>
      <w:r w:rsidR="003E1FB2" w:rsidRPr="006614DD">
        <w:t>ND</w:t>
      </w:r>
      <w:r w:rsidR="005B2604" w:rsidRPr="006614DD">
        <w:t>,</w:t>
      </w:r>
      <w:r w:rsidR="00D71B31" w:rsidRPr="006614DD">
        <w:t xml:space="preserve"> </w:t>
      </w:r>
      <w:r w:rsidR="00EA6DE5" w:rsidRPr="006614DD">
        <w:t>no data</w:t>
      </w:r>
      <w:r w:rsidR="002E0099" w:rsidRPr="006614DD">
        <w:t>.</w:t>
      </w:r>
    </w:p>
    <w:p w14:paraId="056E5E96" w14:textId="77777777" w:rsidR="00753C64" w:rsidRPr="00DF0E6D" w:rsidRDefault="006C1A6C" w:rsidP="005A1BC3">
      <w:pPr>
        <w:rPr>
          <w:lang w:val="it-IT"/>
        </w:rPr>
      </w:pPr>
      <w:r w:rsidRPr="006614DD">
        <w:rPr>
          <w:vertAlign w:val="superscript"/>
          <w:lang w:val="it-IT"/>
        </w:rPr>
        <w:t>a</w:t>
      </w:r>
      <w:r w:rsidRPr="006614DD">
        <w:rPr>
          <w:lang w:val="it-IT"/>
        </w:rPr>
        <w:t>Estimated date</w:t>
      </w:r>
    </w:p>
    <w:sectPr w:rsidR="00753C64" w:rsidRPr="00DF0E6D" w:rsidSect="00B226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4CCB7" w14:textId="77777777" w:rsidR="00F01338" w:rsidRDefault="00F01338" w:rsidP="00E40E6A">
      <w:r>
        <w:separator/>
      </w:r>
    </w:p>
  </w:endnote>
  <w:endnote w:type="continuationSeparator" w:id="0">
    <w:p w14:paraId="22E4DCC7" w14:textId="77777777" w:rsidR="00F01338" w:rsidRDefault="00F01338" w:rsidP="00E4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D6228" w14:textId="77777777" w:rsidR="004B43D6" w:rsidRDefault="004B4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033621"/>
      <w:docPartObj>
        <w:docPartGallery w:val="Page Numbers (Bottom of Page)"/>
        <w:docPartUnique/>
      </w:docPartObj>
    </w:sdtPr>
    <w:sdtEndPr>
      <w:rPr>
        <w:noProof/>
      </w:rPr>
    </w:sdtEndPr>
    <w:sdtContent>
      <w:p w14:paraId="35A2D0B0" w14:textId="66918CEE" w:rsidR="0080080B" w:rsidRPr="00991B05" w:rsidRDefault="00991B05" w:rsidP="00E40E6A">
        <w:pPr>
          <w:pStyle w:val="Footer"/>
          <w:rPr>
            <w:i/>
            <w:iCs/>
            <w:lang w:val="en-US"/>
          </w:rPr>
        </w:pPr>
        <w:r>
          <w:rPr>
            <w:i/>
            <w:iCs/>
          </w:rPr>
          <w:t xml:space="preserve">Version </w:t>
        </w:r>
        <w:r w:rsidR="004B43D6">
          <w:rPr>
            <w:i/>
            <w:iCs/>
          </w:rPr>
          <w:t>March</w:t>
        </w:r>
        <w:r>
          <w:rPr>
            <w:i/>
            <w:iCs/>
          </w:rPr>
          <w:t xml:space="preserve"> 2021</w:t>
        </w:r>
        <w:r w:rsidR="00CD1E15">
          <w:rPr>
            <w:i/>
            <w:iCs/>
          </w:rPr>
          <w:t xml:space="preserve"> [to be removed]</w:t>
        </w:r>
        <w:r>
          <w:rPr>
            <w:i/>
            <w:iCs/>
            <w:lang w:val="en-US"/>
          </w:rPr>
          <w:ptab w:relativeTo="margin" w:alignment="center" w:leader="none"/>
        </w:r>
        <w:r w:rsidR="0080080B" w:rsidRPr="00856856">
          <w:rPr>
            <w:lang w:val="en-US"/>
          </w:rPr>
          <w:t xml:space="preserve">Page </w:t>
        </w:r>
        <w:r w:rsidR="00402992">
          <w:fldChar w:fldCharType="begin"/>
        </w:r>
        <w:r w:rsidR="0080080B" w:rsidRPr="00856856">
          <w:rPr>
            <w:lang w:val="en-US"/>
          </w:rPr>
          <w:instrText xml:space="preserve"> PAGE   \* MERGEFORMAT </w:instrText>
        </w:r>
        <w:r w:rsidR="00402992">
          <w:fldChar w:fldCharType="separate"/>
        </w:r>
        <w:r w:rsidR="002646C0">
          <w:rPr>
            <w:noProof/>
            <w:lang w:val="en-US"/>
          </w:rPr>
          <w:t>2</w:t>
        </w:r>
        <w:r w:rsidR="00402992">
          <w:rPr>
            <w:noProof/>
          </w:rPr>
          <w:fldChar w:fldCharType="end"/>
        </w:r>
      </w:p>
    </w:sdtContent>
  </w:sdt>
  <w:p w14:paraId="422CCA00" w14:textId="77777777" w:rsidR="0080080B" w:rsidRPr="00856856" w:rsidRDefault="0080080B">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6794" w14:textId="77777777" w:rsidR="004B43D6" w:rsidRDefault="004B4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71D66" w14:textId="77777777" w:rsidR="00F01338" w:rsidRDefault="00F01338" w:rsidP="00E40E6A">
      <w:r>
        <w:separator/>
      </w:r>
    </w:p>
  </w:footnote>
  <w:footnote w:type="continuationSeparator" w:id="0">
    <w:p w14:paraId="3E5D0ACE" w14:textId="77777777" w:rsidR="00F01338" w:rsidRDefault="00F01338" w:rsidP="00E4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96AD" w14:textId="77777777" w:rsidR="004B43D6" w:rsidRDefault="004B4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0DF5" w14:textId="77777777" w:rsidR="004B43D6" w:rsidRDefault="004B4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AC37" w14:textId="77777777" w:rsidR="004B43D6" w:rsidRDefault="004B4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829DB"/>
    <w:multiLevelType w:val="hybridMultilevel"/>
    <w:tmpl w:val="D674D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C4DD4"/>
    <w:multiLevelType w:val="hybridMultilevel"/>
    <w:tmpl w:val="F9AA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7D0FE5"/>
    <w:multiLevelType w:val="hybridMultilevel"/>
    <w:tmpl w:val="D6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21035"/>
    <w:multiLevelType w:val="hybridMultilevel"/>
    <w:tmpl w:val="D10426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0955A5"/>
    <w:multiLevelType w:val="hybridMultilevel"/>
    <w:tmpl w:val="F9A6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6090A"/>
    <w:multiLevelType w:val="hybridMultilevel"/>
    <w:tmpl w:val="D4C87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FA07C5"/>
    <w:multiLevelType w:val="hybridMultilevel"/>
    <w:tmpl w:val="9F34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E0286F"/>
    <w:multiLevelType w:val="hybridMultilevel"/>
    <w:tmpl w:val="AB9C0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E36D05"/>
    <w:multiLevelType w:val="hybridMultilevel"/>
    <w:tmpl w:val="69FEA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2D36D4"/>
    <w:multiLevelType w:val="hybridMultilevel"/>
    <w:tmpl w:val="61043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7"/>
  </w:num>
  <w:num w:numId="7">
    <w:abstractNumId w:val="6"/>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48"/>
    <w:rsid w:val="000035B3"/>
    <w:rsid w:val="00022297"/>
    <w:rsid w:val="00034C09"/>
    <w:rsid w:val="00036890"/>
    <w:rsid w:val="00065BA8"/>
    <w:rsid w:val="0007670C"/>
    <w:rsid w:val="000A09F3"/>
    <w:rsid w:val="000A56DB"/>
    <w:rsid w:val="000B1C6D"/>
    <w:rsid w:val="000C3942"/>
    <w:rsid w:val="000C4800"/>
    <w:rsid w:val="000D5A78"/>
    <w:rsid w:val="000D6202"/>
    <w:rsid w:val="000F04F7"/>
    <w:rsid w:val="000F3535"/>
    <w:rsid w:val="000F603F"/>
    <w:rsid w:val="00113DE6"/>
    <w:rsid w:val="00120CA6"/>
    <w:rsid w:val="00140896"/>
    <w:rsid w:val="001431DD"/>
    <w:rsid w:val="00160224"/>
    <w:rsid w:val="00160AF9"/>
    <w:rsid w:val="00171947"/>
    <w:rsid w:val="00184079"/>
    <w:rsid w:val="001C2237"/>
    <w:rsid w:val="001C3AC8"/>
    <w:rsid w:val="001D6973"/>
    <w:rsid w:val="001E74F6"/>
    <w:rsid w:val="001F1EEB"/>
    <w:rsid w:val="001F2DCE"/>
    <w:rsid w:val="00225FCE"/>
    <w:rsid w:val="0023331A"/>
    <w:rsid w:val="002535C8"/>
    <w:rsid w:val="0025449D"/>
    <w:rsid w:val="002646C0"/>
    <w:rsid w:val="002B0B51"/>
    <w:rsid w:val="002E0099"/>
    <w:rsid w:val="002E2455"/>
    <w:rsid w:val="00305D90"/>
    <w:rsid w:val="00306B9A"/>
    <w:rsid w:val="00320E7D"/>
    <w:rsid w:val="0032688C"/>
    <w:rsid w:val="00331132"/>
    <w:rsid w:val="00396538"/>
    <w:rsid w:val="003A687A"/>
    <w:rsid w:val="003C0386"/>
    <w:rsid w:val="003E1FB2"/>
    <w:rsid w:val="004021A1"/>
    <w:rsid w:val="00402992"/>
    <w:rsid w:val="00413AA3"/>
    <w:rsid w:val="004573BE"/>
    <w:rsid w:val="00463BAC"/>
    <w:rsid w:val="004813EB"/>
    <w:rsid w:val="004B2333"/>
    <w:rsid w:val="004B43D6"/>
    <w:rsid w:val="004F0625"/>
    <w:rsid w:val="0051764D"/>
    <w:rsid w:val="00521F7F"/>
    <w:rsid w:val="00542912"/>
    <w:rsid w:val="005833E7"/>
    <w:rsid w:val="005A1BC3"/>
    <w:rsid w:val="005B2604"/>
    <w:rsid w:val="005B66F2"/>
    <w:rsid w:val="005C38B3"/>
    <w:rsid w:val="005E6BD5"/>
    <w:rsid w:val="00603BEE"/>
    <w:rsid w:val="006614DD"/>
    <w:rsid w:val="00672152"/>
    <w:rsid w:val="006802F9"/>
    <w:rsid w:val="006B0D87"/>
    <w:rsid w:val="006C1A6C"/>
    <w:rsid w:val="006E36C6"/>
    <w:rsid w:val="006E3B42"/>
    <w:rsid w:val="006F072F"/>
    <w:rsid w:val="007169B2"/>
    <w:rsid w:val="007201C6"/>
    <w:rsid w:val="0073485E"/>
    <w:rsid w:val="007371D2"/>
    <w:rsid w:val="00745C5F"/>
    <w:rsid w:val="00753C64"/>
    <w:rsid w:val="007705F0"/>
    <w:rsid w:val="00777520"/>
    <w:rsid w:val="00792918"/>
    <w:rsid w:val="0079379F"/>
    <w:rsid w:val="00795BBC"/>
    <w:rsid w:val="007A05FF"/>
    <w:rsid w:val="007A59D9"/>
    <w:rsid w:val="007A6598"/>
    <w:rsid w:val="007B2035"/>
    <w:rsid w:val="007B2BA9"/>
    <w:rsid w:val="007B44CA"/>
    <w:rsid w:val="007B7EAC"/>
    <w:rsid w:val="007C2449"/>
    <w:rsid w:val="007D6771"/>
    <w:rsid w:val="007D7D8F"/>
    <w:rsid w:val="007E2DCC"/>
    <w:rsid w:val="007E58B3"/>
    <w:rsid w:val="007F5333"/>
    <w:rsid w:val="0080080B"/>
    <w:rsid w:val="008414BB"/>
    <w:rsid w:val="008516D9"/>
    <w:rsid w:val="00856856"/>
    <w:rsid w:val="008B1F6F"/>
    <w:rsid w:val="008B6638"/>
    <w:rsid w:val="008B79EA"/>
    <w:rsid w:val="008D4BFD"/>
    <w:rsid w:val="008D6707"/>
    <w:rsid w:val="00940248"/>
    <w:rsid w:val="00941251"/>
    <w:rsid w:val="00945DF7"/>
    <w:rsid w:val="00956402"/>
    <w:rsid w:val="00973C65"/>
    <w:rsid w:val="00991B05"/>
    <w:rsid w:val="009B7468"/>
    <w:rsid w:val="009C3A0A"/>
    <w:rsid w:val="009E3200"/>
    <w:rsid w:val="009E763E"/>
    <w:rsid w:val="00A04663"/>
    <w:rsid w:val="00A3327A"/>
    <w:rsid w:val="00A469F1"/>
    <w:rsid w:val="00A46C9E"/>
    <w:rsid w:val="00A60736"/>
    <w:rsid w:val="00A60C23"/>
    <w:rsid w:val="00A62500"/>
    <w:rsid w:val="00A855AD"/>
    <w:rsid w:val="00A90943"/>
    <w:rsid w:val="00A91C06"/>
    <w:rsid w:val="00AD542C"/>
    <w:rsid w:val="00B134CC"/>
    <w:rsid w:val="00B226D8"/>
    <w:rsid w:val="00B36514"/>
    <w:rsid w:val="00B7298E"/>
    <w:rsid w:val="00B9113D"/>
    <w:rsid w:val="00B9538E"/>
    <w:rsid w:val="00BB1CF7"/>
    <w:rsid w:val="00BB5C89"/>
    <w:rsid w:val="00BC5F49"/>
    <w:rsid w:val="00BF1FB8"/>
    <w:rsid w:val="00BF3860"/>
    <w:rsid w:val="00C30F36"/>
    <w:rsid w:val="00C35A93"/>
    <w:rsid w:val="00C547FE"/>
    <w:rsid w:val="00C6412B"/>
    <w:rsid w:val="00C6635A"/>
    <w:rsid w:val="00CD1E15"/>
    <w:rsid w:val="00CE1BEA"/>
    <w:rsid w:val="00CE2494"/>
    <w:rsid w:val="00CF02CD"/>
    <w:rsid w:val="00D23462"/>
    <w:rsid w:val="00D36EF9"/>
    <w:rsid w:val="00D67647"/>
    <w:rsid w:val="00D67AAB"/>
    <w:rsid w:val="00D71B2F"/>
    <w:rsid w:val="00D71B31"/>
    <w:rsid w:val="00DB6411"/>
    <w:rsid w:val="00DF0E6D"/>
    <w:rsid w:val="00DF3CE5"/>
    <w:rsid w:val="00E05778"/>
    <w:rsid w:val="00E15B76"/>
    <w:rsid w:val="00E261DE"/>
    <w:rsid w:val="00E32089"/>
    <w:rsid w:val="00E36E24"/>
    <w:rsid w:val="00E40E6A"/>
    <w:rsid w:val="00E443AB"/>
    <w:rsid w:val="00E635A4"/>
    <w:rsid w:val="00E73BF5"/>
    <w:rsid w:val="00E96E72"/>
    <w:rsid w:val="00EA126B"/>
    <w:rsid w:val="00EA6DE5"/>
    <w:rsid w:val="00EC75DF"/>
    <w:rsid w:val="00ED2354"/>
    <w:rsid w:val="00EE3237"/>
    <w:rsid w:val="00EF6A79"/>
    <w:rsid w:val="00EF6E43"/>
    <w:rsid w:val="00F00578"/>
    <w:rsid w:val="00F01338"/>
    <w:rsid w:val="00F40491"/>
    <w:rsid w:val="00F5146E"/>
    <w:rsid w:val="00F51DB6"/>
    <w:rsid w:val="00F54C2E"/>
    <w:rsid w:val="00F672BC"/>
    <w:rsid w:val="00F7283D"/>
    <w:rsid w:val="00F84852"/>
    <w:rsid w:val="00F96E14"/>
    <w:rsid w:val="00FB156C"/>
    <w:rsid w:val="00FC7ECB"/>
    <w:rsid w:val="00FF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6A1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736"/>
    <w:pPr>
      <w:spacing w:after="0" w:line="480" w:lineRule="auto"/>
    </w:pPr>
    <w:rPr>
      <w:lang w:val="en-GB"/>
    </w:rPr>
  </w:style>
  <w:style w:type="paragraph" w:styleId="Heading1">
    <w:name w:val="heading 1"/>
    <w:basedOn w:val="Normal"/>
    <w:next w:val="Normal"/>
    <w:link w:val="Heading1Char"/>
    <w:uiPriority w:val="9"/>
    <w:qFormat/>
    <w:rsid w:val="00A60736"/>
    <w:pPr>
      <w:keepNext/>
      <w:keepLines/>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05D90"/>
    <w:pPr>
      <w:keepNext/>
      <w:keepLines/>
      <w:spacing w:before="120" w:after="240"/>
      <w:outlineLvl w:val="1"/>
    </w:pPr>
    <w:rPr>
      <w:rFonts w:ascii="Arial" w:eastAsiaTheme="majorEastAsia" w:hAnsi="Arial" w:cstheme="majorBidi"/>
      <w:bCs/>
      <w:i/>
      <w:sz w:val="24"/>
      <w:szCs w:val="26"/>
    </w:rPr>
  </w:style>
  <w:style w:type="paragraph" w:styleId="Heading3">
    <w:name w:val="heading 3"/>
    <w:basedOn w:val="Normal"/>
    <w:next w:val="Normal"/>
    <w:link w:val="Heading3Char"/>
    <w:uiPriority w:val="9"/>
    <w:unhideWhenUsed/>
    <w:qFormat/>
    <w:rsid w:val="00940248"/>
    <w:pPr>
      <w:keepNext/>
      <w:keepLines/>
      <w:spacing w:before="120" w:after="120"/>
      <w:outlineLvl w:val="2"/>
    </w:pPr>
    <w:rPr>
      <w:rFonts w:asciiTheme="majorHAnsi" w:eastAsiaTheme="majorEastAsia" w:hAnsiTheme="majorHAnsi"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736"/>
    <w:rPr>
      <w:rFonts w:ascii="Arial" w:eastAsiaTheme="majorEastAsia" w:hAnsi="Arial" w:cstheme="majorBidi"/>
      <w:b/>
      <w:bCs/>
      <w:sz w:val="28"/>
      <w:szCs w:val="28"/>
      <w:lang w:val="en-GB"/>
    </w:rPr>
  </w:style>
  <w:style w:type="character" w:customStyle="1" w:styleId="Heading2Char">
    <w:name w:val="Heading 2 Char"/>
    <w:basedOn w:val="DefaultParagraphFont"/>
    <w:link w:val="Heading2"/>
    <w:uiPriority w:val="9"/>
    <w:rsid w:val="00305D90"/>
    <w:rPr>
      <w:rFonts w:ascii="Arial" w:eastAsiaTheme="majorEastAsia" w:hAnsi="Arial" w:cstheme="majorBidi"/>
      <w:bCs/>
      <w:i/>
      <w:sz w:val="24"/>
      <w:szCs w:val="26"/>
      <w:lang w:val="en-GB"/>
    </w:rPr>
  </w:style>
  <w:style w:type="character" w:customStyle="1" w:styleId="Heading3Char">
    <w:name w:val="Heading 3 Char"/>
    <w:basedOn w:val="DefaultParagraphFont"/>
    <w:link w:val="Heading3"/>
    <w:uiPriority w:val="9"/>
    <w:rsid w:val="00940248"/>
    <w:rPr>
      <w:rFonts w:asciiTheme="majorHAnsi" w:eastAsiaTheme="majorEastAsia" w:hAnsiTheme="majorHAnsi" w:cstheme="majorBidi"/>
      <w:bCs/>
      <w:i/>
      <w:lang w:val="en-GB"/>
    </w:rPr>
  </w:style>
  <w:style w:type="paragraph" w:styleId="Title">
    <w:name w:val="Title"/>
    <w:basedOn w:val="Normal"/>
    <w:next w:val="Normal"/>
    <w:link w:val="TitleChar"/>
    <w:uiPriority w:val="10"/>
    <w:qFormat/>
    <w:rsid w:val="00305D90"/>
    <w:pPr>
      <w:spacing w:after="240"/>
      <w:contextualSpacing/>
    </w:pPr>
    <w:rPr>
      <w:rFonts w:ascii="Arial" w:eastAsiaTheme="majorEastAsia" w:hAnsi="Arial" w:cstheme="majorBidi"/>
      <w:b/>
      <w:spacing w:val="5"/>
      <w:kern w:val="28"/>
      <w:sz w:val="36"/>
      <w:szCs w:val="52"/>
    </w:rPr>
  </w:style>
  <w:style w:type="character" w:customStyle="1" w:styleId="TitleChar">
    <w:name w:val="Title Char"/>
    <w:basedOn w:val="DefaultParagraphFont"/>
    <w:link w:val="Title"/>
    <w:uiPriority w:val="10"/>
    <w:rsid w:val="00305D90"/>
    <w:rPr>
      <w:rFonts w:ascii="Arial" w:eastAsiaTheme="majorEastAsia" w:hAnsi="Arial" w:cstheme="majorBidi"/>
      <w:b/>
      <w:spacing w:val="5"/>
      <w:kern w:val="28"/>
      <w:sz w:val="36"/>
      <w:szCs w:val="52"/>
      <w:lang w:val="en-GB"/>
    </w:rPr>
  </w:style>
  <w:style w:type="character" w:styleId="Hyperlink">
    <w:name w:val="Hyperlink"/>
    <w:basedOn w:val="DefaultParagraphFont"/>
    <w:uiPriority w:val="99"/>
    <w:unhideWhenUsed/>
    <w:rsid w:val="000D6202"/>
    <w:rPr>
      <w:color w:val="0000FF" w:themeColor="hyperlink"/>
      <w:u w:val="single"/>
    </w:rPr>
  </w:style>
  <w:style w:type="paragraph" w:styleId="Header">
    <w:name w:val="header"/>
    <w:basedOn w:val="Normal"/>
    <w:link w:val="HeaderChar"/>
    <w:uiPriority w:val="99"/>
    <w:unhideWhenUsed/>
    <w:rsid w:val="00E40E6A"/>
    <w:pPr>
      <w:tabs>
        <w:tab w:val="center" w:pos="4703"/>
        <w:tab w:val="right" w:pos="9406"/>
      </w:tabs>
    </w:pPr>
  </w:style>
  <w:style w:type="character" w:customStyle="1" w:styleId="HeaderChar">
    <w:name w:val="Header Char"/>
    <w:basedOn w:val="DefaultParagraphFont"/>
    <w:link w:val="Header"/>
    <w:uiPriority w:val="99"/>
    <w:rsid w:val="00E40E6A"/>
    <w:rPr>
      <w:lang w:val="en-GB"/>
    </w:rPr>
  </w:style>
  <w:style w:type="paragraph" w:styleId="Footer">
    <w:name w:val="footer"/>
    <w:basedOn w:val="Normal"/>
    <w:link w:val="FooterChar"/>
    <w:uiPriority w:val="99"/>
    <w:unhideWhenUsed/>
    <w:rsid w:val="00E40E6A"/>
    <w:pPr>
      <w:tabs>
        <w:tab w:val="center" w:pos="4703"/>
        <w:tab w:val="right" w:pos="9406"/>
      </w:tabs>
    </w:pPr>
  </w:style>
  <w:style w:type="character" w:customStyle="1" w:styleId="FooterChar">
    <w:name w:val="Footer Char"/>
    <w:basedOn w:val="DefaultParagraphFont"/>
    <w:link w:val="Footer"/>
    <w:uiPriority w:val="99"/>
    <w:rsid w:val="00E40E6A"/>
    <w:rPr>
      <w:lang w:val="en-GB"/>
    </w:rPr>
  </w:style>
  <w:style w:type="paragraph" w:styleId="BalloonText">
    <w:name w:val="Balloon Text"/>
    <w:basedOn w:val="Normal"/>
    <w:link w:val="BalloonTextChar"/>
    <w:uiPriority w:val="99"/>
    <w:semiHidden/>
    <w:unhideWhenUsed/>
    <w:rsid w:val="00E40E6A"/>
    <w:rPr>
      <w:rFonts w:ascii="Tahoma" w:hAnsi="Tahoma" w:cs="Tahoma"/>
      <w:sz w:val="16"/>
      <w:szCs w:val="16"/>
    </w:rPr>
  </w:style>
  <w:style w:type="character" w:customStyle="1" w:styleId="BalloonTextChar">
    <w:name w:val="Balloon Text Char"/>
    <w:basedOn w:val="DefaultParagraphFont"/>
    <w:link w:val="BalloonText"/>
    <w:uiPriority w:val="99"/>
    <w:semiHidden/>
    <w:rsid w:val="00E40E6A"/>
    <w:rPr>
      <w:rFonts w:ascii="Tahoma" w:hAnsi="Tahoma" w:cs="Tahoma"/>
      <w:sz w:val="16"/>
      <w:szCs w:val="16"/>
      <w:lang w:val="en-GB"/>
    </w:rPr>
  </w:style>
  <w:style w:type="character" w:styleId="PlaceholderText">
    <w:name w:val="Placeholder Text"/>
    <w:basedOn w:val="DefaultParagraphFont"/>
    <w:uiPriority w:val="99"/>
    <w:semiHidden/>
    <w:rsid w:val="00E40E6A"/>
    <w:rPr>
      <w:color w:val="808080"/>
    </w:rPr>
  </w:style>
  <w:style w:type="character" w:styleId="FollowedHyperlink">
    <w:name w:val="FollowedHyperlink"/>
    <w:basedOn w:val="DefaultParagraphFont"/>
    <w:uiPriority w:val="99"/>
    <w:semiHidden/>
    <w:unhideWhenUsed/>
    <w:rsid w:val="0079379F"/>
    <w:rPr>
      <w:color w:val="800080" w:themeColor="followedHyperlink"/>
      <w:u w:val="single"/>
    </w:rPr>
  </w:style>
  <w:style w:type="character" w:styleId="CommentReference">
    <w:name w:val="annotation reference"/>
    <w:basedOn w:val="DefaultParagraphFont"/>
    <w:uiPriority w:val="99"/>
    <w:semiHidden/>
    <w:unhideWhenUsed/>
    <w:rsid w:val="007D7D8F"/>
    <w:rPr>
      <w:sz w:val="16"/>
      <w:szCs w:val="16"/>
    </w:rPr>
  </w:style>
  <w:style w:type="paragraph" w:styleId="CommentText">
    <w:name w:val="annotation text"/>
    <w:basedOn w:val="Normal"/>
    <w:link w:val="CommentTextChar"/>
    <w:uiPriority w:val="99"/>
    <w:unhideWhenUsed/>
    <w:rsid w:val="007D7D8F"/>
    <w:pPr>
      <w:spacing w:line="240" w:lineRule="auto"/>
    </w:pPr>
    <w:rPr>
      <w:sz w:val="20"/>
      <w:szCs w:val="20"/>
    </w:rPr>
  </w:style>
  <w:style w:type="character" w:customStyle="1" w:styleId="CommentTextChar">
    <w:name w:val="Comment Text Char"/>
    <w:basedOn w:val="DefaultParagraphFont"/>
    <w:link w:val="CommentText"/>
    <w:uiPriority w:val="99"/>
    <w:rsid w:val="007D7D8F"/>
    <w:rPr>
      <w:sz w:val="20"/>
      <w:szCs w:val="20"/>
      <w:lang w:val="en-GB"/>
    </w:rPr>
  </w:style>
  <w:style w:type="paragraph" w:styleId="CommentSubject">
    <w:name w:val="annotation subject"/>
    <w:basedOn w:val="CommentText"/>
    <w:next w:val="CommentText"/>
    <w:link w:val="CommentSubjectChar"/>
    <w:uiPriority w:val="99"/>
    <w:semiHidden/>
    <w:unhideWhenUsed/>
    <w:rsid w:val="007D7D8F"/>
    <w:rPr>
      <w:b/>
      <w:bCs/>
    </w:rPr>
  </w:style>
  <w:style w:type="character" w:customStyle="1" w:styleId="CommentSubjectChar">
    <w:name w:val="Comment Subject Char"/>
    <w:basedOn w:val="CommentTextChar"/>
    <w:link w:val="CommentSubject"/>
    <w:uiPriority w:val="99"/>
    <w:semiHidden/>
    <w:rsid w:val="007D7D8F"/>
    <w:rPr>
      <w:b/>
      <w:bCs/>
      <w:sz w:val="20"/>
      <w:szCs w:val="20"/>
      <w:lang w:val="en-GB"/>
    </w:rPr>
  </w:style>
  <w:style w:type="paragraph" w:styleId="ListParagraph">
    <w:name w:val="List Paragraph"/>
    <w:basedOn w:val="Normal"/>
    <w:uiPriority w:val="34"/>
    <w:qFormat/>
    <w:rsid w:val="007D7D8F"/>
    <w:pPr>
      <w:ind w:left="720"/>
      <w:contextualSpacing/>
    </w:pPr>
  </w:style>
  <w:style w:type="character" w:customStyle="1" w:styleId="go">
    <w:name w:val="go"/>
    <w:basedOn w:val="DefaultParagraphFont"/>
    <w:rsid w:val="000035B3"/>
  </w:style>
  <w:style w:type="paragraph" w:customStyle="1" w:styleId="Sansinterligne">
    <w:name w:val="Sans interligne"/>
    <w:uiPriority w:val="1"/>
    <w:qFormat/>
    <w:rsid w:val="000035B3"/>
    <w:pPr>
      <w:spacing w:after="0" w:line="240" w:lineRule="auto"/>
    </w:pPr>
    <w:rPr>
      <w:rFonts w:ascii="Calibri" w:eastAsia="Calibri" w:hAnsi="Calibri" w:cs="Times New Roman"/>
    </w:rPr>
  </w:style>
  <w:style w:type="paragraph" w:styleId="NormalWeb">
    <w:name w:val="Normal (Web)"/>
    <w:basedOn w:val="Normal"/>
    <w:uiPriority w:val="99"/>
    <w:unhideWhenUsed/>
    <w:rsid w:val="000035B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7D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40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CF02CD"/>
    <w:pPr>
      <w:spacing w:after="0" w:line="240" w:lineRule="auto"/>
    </w:pPr>
    <w:rPr>
      <w:lang w:val="en-GB"/>
    </w:rPr>
  </w:style>
  <w:style w:type="paragraph" w:styleId="DocumentMap">
    <w:name w:val="Document Map"/>
    <w:basedOn w:val="Normal"/>
    <w:link w:val="DocumentMapChar"/>
    <w:uiPriority w:val="99"/>
    <w:semiHidden/>
    <w:unhideWhenUsed/>
    <w:rsid w:val="00E15B76"/>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15B76"/>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abycenter.com/0_gestational-diabetes_2058.bc?page=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lm.nih.gov/bsd/uniform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3F6F4-FEC4-49F3-8AEF-35E424C4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Leventhal</dc:creator>
  <cp:lastModifiedBy>Carrie Whiston</cp:lastModifiedBy>
  <cp:revision>2</cp:revision>
  <cp:lastPrinted>2013-04-08T07:35:00Z</cp:lastPrinted>
  <dcterms:created xsi:type="dcterms:W3CDTF">2021-03-22T16:30:00Z</dcterms:created>
  <dcterms:modified xsi:type="dcterms:W3CDTF">2021-03-22T16:30:00Z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ckPitStatus">
    <vt:bool>false</vt:bool>
  </property>
</Properties>
</file>